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9D" w:rsidRDefault="0054179D" w:rsidP="0054179D">
      <w:r>
        <w:t>05.07.2018</w:t>
      </w:r>
    </w:p>
    <w:p w:rsidR="0054179D" w:rsidRDefault="0054179D" w:rsidP="0054179D">
      <w:pPr>
        <w:pStyle w:val="Nagwek1"/>
      </w:pPr>
      <w:r>
        <w:t>Komunikat dot. procedury udzielania zgody na pominięcie ograniczeń demograficznych i geograficznych przy udzielaniu zezwolenia na prowadzenie apteki</w:t>
      </w:r>
    </w:p>
    <w:p w:rsidR="0054179D" w:rsidRDefault="0054179D" w:rsidP="0054179D">
      <w:pPr>
        <w:pStyle w:val="lead"/>
      </w:pPr>
      <w:r>
        <w:t>W związku z pojawiającymi się wątpliwościami co do przebiegu procedury wydawania przez Ministra Zdrowia zgody, o której mowa w art. 99 ust. 3e ustawy z dnia 6 września 2001 r. – Prawo farmaceutyczne (dalej również jako: „</w:t>
      </w:r>
      <w:proofErr w:type="spellStart"/>
      <w:r>
        <w:t>u.p.f</w:t>
      </w:r>
      <w:proofErr w:type="spellEnd"/>
      <w:r>
        <w:t>.” lub „Prawo farmaceutyczne”), tj. zgody na wydanie przez wojewódzkiego inspektora farmaceutycznego zezwolenia na prowadzenie apteki ogólnodostępnej z pominięciem ograniczeń geograficznych i demograficznych, Minister Zdrowia informuje:</w:t>
      </w:r>
    </w:p>
    <w:p w:rsidR="0054179D" w:rsidRDefault="0054179D" w:rsidP="0054179D">
      <w:pPr>
        <w:pStyle w:val="NormalnyWeb"/>
      </w:pPr>
      <w:r>
        <w:t>Podstawą prawną wydania przez Ministra Zdrowia wskazanej powyżej zgody są przepisy art. 99 ust. 3e-3h Prawa farmaceutycznego. Analiza przedmiotowych przepisów, jak również relewantnych przepisów ustawy z dnia 14 czerwca 1960 r. Kodeks postępowania administracyjnego (dalej również jako: „K.p.a.” lub „Kodeks postępowania administracyjnego”) wskazuje jednoznacznie, że zgoda Ministra Zdrowia stanowi akt organu współdziałającego z organem administracji publicznej prowadzącym postępowanie administracyjne, o którym mowa w art. 106 § 1 K.p.a., zgodnie z którym jeżeli przepis prawa uzależnia wydanie decyzji od zajęcia stanowiska przez inny organ (wyrażenia opinii lub zgody albo wyrażenia stanowiska w innej formie), decyzję wydaje się po zajęciu stanowiska przez ten organ. </w:t>
      </w:r>
      <w:r>
        <w:br/>
        <w:t xml:space="preserve">W przedmiotowej sprawie ustawodawca przyjął rozbudowany model zajmowania stanowiska przez organy współdziałające. Zgodnie z art. 99 ust. 3f </w:t>
      </w:r>
      <w:proofErr w:type="spellStart"/>
      <w:r>
        <w:t>u.p.f</w:t>
      </w:r>
      <w:proofErr w:type="spellEnd"/>
      <w:r>
        <w:t xml:space="preserve">., wydanie zgody, o której mowa w ust. 3e, wymaga pozytywnej opinii w zakresie zasadności pominięcia ograniczeń, o których mowa w ust. 3b, wojewódzkiego inspektora farmaceutycznego oraz pozytywnej opinii wójta, burmistrza lub prezydenta miasta właściwego ze względu na miejsce planowanej lokalizacji apteki. Natomiast zgodnie z art. 99 ust. 3g </w:t>
      </w:r>
      <w:proofErr w:type="spellStart"/>
      <w:r>
        <w:t>u.p.f</w:t>
      </w:r>
      <w:proofErr w:type="spellEnd"/>
      <w:r>
        <w:t xml:space="preserve">. wójt, burmistrz, prezydent miasta wydaje opinię w terminie 30 dni od dnia doręczenia wniosku przez wojewódzkiego inspektora farmaceutycznego. Niewyrażenie opinii w tym terminie jest równoznaczne z opinią negatywną w przedmiocie pominięcia ograniczeń, o których mowa w ust. 3e. Zgodnie wreszcie z art. 99 ust. 3h </w:t>
      </w:r>
      <w:proofErr w:type="spellStart"/>
      <w:r>
        <w:t>u.p.f</w:t>
      </w:r>
      <w:proofErr w:type="spellEnd"/>
      <w:r>
        <w:t>., minister właściwy do spraw zdrowia wyraża zgodę lub odmawia wyrażenia zgody, o której mowa w ust. 3e, w terminie 30 dni od dnia doręczenia pozytywnych opinii przez wojewódzkiego inspektora farmaceutycznego.</w:t>
      </w:r>
    </w:p>
    <w:p w:rsidR="0054179D" w:rsidRDefault="0054179D" w:rsidP="0054179D">
      <w:pPr>
        <w:pStyle w:val="NormalnyWeb"/>
      </w:pPr>
      <w:r>
        <w:t>Przedmiotowa regulacja oznacza, że w praktyce dla wydania zezwolenia na prowadzenie apteki ogólnodostępnej z pominięciem ograniczeń geograficznych i demograficznych potrzebne jest zgodne stanowisko organów – wojewódzkiego inspektora farmaceutycznego prowadzącego postępowanie w przedmiocie udzielenia zezwolenia na prowadzenie apteki ogólnodostępnej, wójta, burmistrza albo prezydenta miasta właściwego ze względu na wskazane we wniosku miejsce położenia apteki ogólnodostępnej oraz Ministra Zdrowia. Stanowiska te musza być przyjmowane w określonej kolejności (wojewódzki inspektor farmaceutyczny, następnie wójt, burmistrz albo prezydent miasta, następnie Minister Zdrowia), a negatywna opinia na którymkolwiek etapie automatycznie powoduje, że zajęcie stanowiska przez kolejny organ jest bezprzedmiotowe. </w:t>
      </w:r>
    </w:p>
    <w:p w:rsidR="0054179D" w:rsidRDefault="0054179D" w:rsidP="0054179D">
      <w:pPr>
        <w:pStyle w:val="NormalnyWeb"/>
      </w:pPr>
      <w:r>
        <w:rPr>
          <w:rStyle w:val="Pogrubienie"/>
        </w:rPr>
        <w:lastRenderedPageBreak/>
        <w:t xml:space="preserve">W praktyce, uzyskanie zgody, o której mowa w art. 99 ust. 3e </w:t>
      </w:r>
      <w:proofErr w:type="spellStart"/>
      <w:r>
        <w:rPr>
          <w:rStyle w:val="Pogrubienie"/>
        </w:rPr>
        <w:t>u.p.f</w:t>
      </w:r>
      <w:proofErr w:type="spellEnd"/>
      <w:r>
        <w:rPr>
          <w:rStyle w:val="Pogrubienie"/>
        </w:rPr>
        <w:t>., będzie możliwe w następujących okolicznościach:</w:t>
      </w:r>
      <w:r>
        <w:br/>
        <w:t xml:space="preserve">Pierwszym warunkiem niezbędnym do zainicjowania procedury udzielenia przez Ministra Zdrowia zgody, o której mowa w art. 98 ust. 3e jest zawsze złożenie wniosku o udzielenie zezwolenia na prowadzenie apteki ogólnodostępnej albo wniosku o przyrzeczenie (promesy) wydania takiego zezwolenia. Jak bowiem wskazano powyżej, zgoda ta nie stanowi samodzielnego rozstrzygnięcia organu administracji publicznej, ale jedynie akt podejmowany przez niego w toku postępowania administracyjnego prowadzonego przez inny organ (art. 106 § 1 K.p.a.). Jeżeli przedmiotowy wniosek zawiera żądanie zwrócenia się do Ministra Zdrowia o wydanie zgody, o której mowa w art. 99 ust. 3e </w:t>
      </w:r>
      <w:proofErr w:type="spellStart"/>
      <w:r>
        <w:t>u.p.f</w:t>
      </w:r>
      <w:proofErr w:type="spellEnd"/>
      <w:r>
        <w:t xml:space="preserve">., organ prowadzący postępowanie ma obowiązek zbadać, czy wystąpiły przesłanki przewidziane w art. 99 ust. 3b </w:t>
      </w:r>
      <w:proofErr w:type="spellStart"/>
      <w:r>
        <w:t>u.p.f</w:t>
      </w:r>
      <w:proofErr w:type="spellEnd"/>
      <w:r>
        <w:t>.</w:t>
      </w:r>
    </w:p>
    <w:p w:rsidR="0054179D" w:rsidRDefault="0054179D" w:rsidP="0054179D">
      <w:pPr>
        <w:pStyle w:val="NormalnyWeb"/>
      </w:pPr>
      <w:r>
        <w:t xml:space="preserve">W przypadku stwierdzenia, że w danej gminie liczba mieszkańców, w przeliczeniu na jedną aptekę ogólnodostępną, nie przekracza 3000 osób i odległość od miejsca planowanej lokalizacji apteki do najbliższej funkcjonującej apteki ogólnodostępnej, liczona pomiędzy wejściami do izb ekspedycyjnych aptek w linii prostej, nie wynosi co najmniej 500 metrów , wojewódzki inspektor farmaceutyczny jest zobowiązany zająć stanowisko w przedmiocie zasadności pominięcia ograniczeń geograficznych lub demograficznych, zgodnie z art. 99 ust. 3f </w:t>
      </w:r>
      <w:proofErr w:type="spellStart"/>
      <w:r>
        <w:t>u.p.f</w:t>
      </w:r>
      <w:proofErr w:type="spellEnd"/>
      <w:r>
        <w:t>. Negatywna opinia organu prowadzącego postępowanie kończy procedurę wydawania zgody. W przypadku opinii pozytywnej wojewódzkiego inspektora farmaceutycznego, organ ten jest zobowiązany wystąpić do właściwego miejscowo wójta, burmistrza albo prezydenta miasta. Negatywna opinia właściwego miejscowo wójta, burmistrza albo prezydenta miasta uniemożliwia wydanie zgody przez Ministra Zdrowia i kończy procedurę. W przypadku uzyskania pozytywnej opinii, wojewódzki inspektor farmaceutyczny przesyła przyjętą przez siebie pozytywną opinię wraz z pozytywną opinią organu samorządu terytorialnego do Ministra Zdrowia, który wydaje bądź odmawia wydania zgody. </w:t>
      </w:r>
    </w:p>
    <w:p w:rsidR="0054179D" w:rsidRDefault="0054179D" w:rsidP="0054179D">
      <w:pPr>
        <w:pStyle w:val="NormalnyWeb"/>
      </w:pPr>
      <w:r>
        <w:br/>
        <w:t xml:space="preserve">Jeżeli wniosek o udzielenie zezwolenia na prowadzenie apteki ogólnodostępnej nie zawiera żądania zwrócenia się przez wojewódzkiego inspektora farmaceutycznego do Ministra Zdrowia o wydanie zgody, o której mowa w art. 99 ust. 3e </w:t>
      </w:r>
      <w:proofErr w:type="spellStart"/>
      <w:r>
        <w:t>u.p.f</w:t>
      </w:r>
      <w:proofErr w:type="spellEnd"/>
      <w:r>
        <w:t xml:space="preserve">., a wojewódzki inspektor farmaceutyczny prowadzący postępowanie ustali w jego toku, że wystąpiły przesłanki, o których mowa w art. 99 ust. 3b </w:t>
      </w:r>
      <w:proofErr w:type="spellStart"/>
      <w:r>
        <w:t>u.p.f</w:t>
      </w:r>
      <w:proofErr w:type="spellEnd"/>
      <w:r>
        <w:t>., jest on zobowiązany poinformować o tym fakcie stronę postępowania – zgodnie z art. 79a § 1 Kodeksu postępowania administracyjnego. Jeżeli strona zawnioskuje o wystąpienie o udzielenie zgody w następstwie zawiadomienia organu prowadzącego postępowanie, jest on zobowiązany postępować w sposób opisany powyżej. W braku takiego wniosku, procedura wydania zgody nie jest wszczynana. </w:t>
      </w:r>
      <w:r>
        <w:br/>
        <w:t>Zgodnie z art. 106 § 5 K.p.a. zgoda Ministra Zdrowia powinna zostać wydana w formie postanowienia, na które przysługuje stronie zażalenie. Analogiczną formę powinno przybrać stanowisko wójta, burmistrza albo prezydenta miasta. Przepisy prawa nie określają, jaką postać powinno przyjąć stanowisko wojewódzkiego inspektora farmaceutycznego prowadzącego postępowanie, ale przez wzgląd na treść art. 124 § 2 K.p.a., wydaje się, że właściwą formą działania organu jest postanowienie, na które nie przysługuje zażalenie. </w:t>
      </w:r>
    </w:p>
    <w:p w:rsidR="0054179D" w:rsidRDefault="0054179D" w:rsidP="006822B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bookmarkStart w:id="0" w:name="_GoBack"/>
      <w:bookmarkEnd w:id="0"/>
    </w:p>
    <w:p w:rsidR="003B337A" w:rsidRDefault="003B337A"/>
    <w:p w:rsidR="003B337A" w:rsidRDefault="003B337A"/>
    <w:sectPr w:rsidR="003B337A" w:rsidSect="00B40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5383"/>
    <w:multiLevelType w:val="multilevel"/>
    <w:tmpl w:val="0D5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633D"/>
    <w:rsid w:val="000006E7"/>
    <w:rsid w:val="00002B82"/>
    <w:rsid w:val="00004886"/>
    <w:rsid w:val="000052C4"/>
    <w:rsid w:val="00006BC1"/>
    <w:rsid w:val="00006F1C"/>
    <w:rsid w:val="000101FE"/>
    <w:rsid w:val="000107B7"/>
    <w:rsid w:val="000110E1"/>
    <w:rsid w:val="00011875"/>
    <w:rsid w:val="00011EE6"/>
    <w:rsid w:val="00012009"/>
    <w:rsid w:val="000120F8"/>
    <w:rsid w:val="0001377C"/>
    <w:rsid w:val="00013A64"/>
    <w:rsid w:val="000148C1"/>
    <w:rsid w:val="00015504"/>
    <w:rsid w:val="0001702D"/>
    <w:rsid w:val="00017733"/>
    <w:rsid w:val="000177F0"/>
    <w:rsid w:val="00017EFF"/>
    <w:rsid w:val="0002039C"/>
    <w:rsid w:val="00020830"/>
    <w:rsid w:val="000208B3"/>
    <w:rsid w:val="000218A6"/>
    <w:rsid w:val="0002238F"/>
    <w:rsid w:val="00024B0C"/>
    <w:rsid w:val="0002733D"/>
    <w:rsid w:val="00027987"/>
    <w:rsid w:val="000317CA"/>
    <w:rsid w:val="00036CE2"/>
    <w:rsid w:val="00037C54"/>
    <w:rsid w:val="000417EF"/>
    <w:rsid w:val="0004281B"/>
    <w:rsid w:val="000441E8"/>
    <w:rsid w:val="00045D3A"/>
    <w:rsid w:val="00045DFC"/>
    <w:rsid w:val="000460F4"/>
    <w:rsid w:val="00047284"/>
    <w:rsid w:val="0004774D"/>
    <w:rsid w:val="000506EF"/>
    <w:rsid w:val="000511C2"/>
    <w:rsid w:val="00053081"/>
    <w:rsid w:val="000536EE"/>
    <w:rsid w:val="00053C14"/>
    <w:rsid w:val="00054CCB"/>
    <w:rsid w:val="00055548"/>
    <w:rsid w:val="00055DEA"/>
    <w:rsid w:val="000569EB"/>
    <w:rsid w:val="00056F9B"/>
    <w:rsid w:val="00060456"/>
    <w:rsid w:val="00060D67"/>
    <w:rsid w:val="00062ABB"/>
    <w:rsid w:val="0006446E"/>
    <w:rsid w:val="000646AB"/>
    <w:rsid w:val="00066F75"/>
    <w:rsid w:val="00067B02"/>
    <w:rsid w:val="000705BC"/>
    <w:rsid w:val="0007289C"/>
    <w:rsid w:val="00072C94"/>
    <w:rsid w:val="00073814"/>
    <w:rsid w:val="00073864"/>
    <w:rsid w:val="00075231"/>
    <w:rsid w:val="00075344"/>
    <w:rsid w:val="00076AEC"/>
    <w:rsid w:val="00080918"/>
    <w:rsid w:val="00080D76"/>
    <w:rsid w:val="00081824"/>
    <w:rsid w:val="00082BD3"/>
    <w:rsid w:val="00083665"/>
    <w:rsid w:val="00083E63"/>
    <w:rsid w:val="0008429A"/>
    <w:rsid w:val="000848DB"/>
    <w:rsid w:val="00085195"/>
    <w:rsid w:val="00085559"/>
    <w:rsid w:val="000860BD"/>
    <w:rsid w:val="00087915"/>
    <w:rsid w:val="00091087"/>
    <w:rsid w:val="00092123"/>
    <w:rsid w:val="00095D5A"/>
    <w:rsid w:val="00097059"/>
    <w:rsid w:val="0009785F"/>
    <w:rsid w:val="00097A32"/>
    <w:rsid w:val="000A04A2"/>
    <w:rsid w:val="000A1E9F"/>
    <w:rsid w:val="000A272D"/>
    <w:rsid w:val="000A2D01"/>
    <w:rsid w:val="000A5A2C"/>
    <w:rsid w:val="000A6150"/>
    <w:rsid w:val="000B7576"/>
    <w:rsid w:val="000B7FD9"/>
    <w:rsid w:val="000C0170"/>
    <w:rsid w:val="000C01D9"/>
    <w:rsid w:val="000C0A78"/>
    <w:rsid w:val="000C1945"/>
    <w:rsid w:val="000C1B5F"/>
    <w:rsid w:val="000C1FAB"/>
    <w:rsid w:val="000C2291"/>
    <w:rsid w:val="000C363C"/>
    <w:rsid w:val="000C43C5"/>
    <w:rsid w:val="000C4605"/>
    <w:rsid w:val="000C52E1"/>
    <w:rsid w:val="000D0113"/>
    <w:rsid w:val="000D0B7B"/>
    <w:rsid w:val="000D1541"/>
    <w:rsid w:val="000D1758"/>
    <w:rsid w:val="000D2120"/>
    <w:rsid w:val="000D22BD"/>
    <w:rsid w:val="000D4B0B"/>
    <w:rsid w:val="000D5283"/>
    <w:rsid w:val="000D59F9"/>
    <w:rsid w:val="000D6A66"/>
    <w:rsid w:val="000E24B4"/>
    <w:rsid w:val="000E3C11"/>
    <w:rsid w:val="000E7509"/>
    <w:rsid w:val="000F0B8E"/>
    <w:rsid w:val="000F121F"/>
    <w:rsid w:val="000F15A5"/>
    <w:rsid w:val="000F1BEC"/>
    <w:rsid w:val="000F1FE7"/>
    <w:rsid w:val="000F22EF"/>
    <w:rsid w:val="000F28C7"/>
    <w:rsid w:val="000F28DF"/>
    <w:rsid w:val="000F2DEC"/>
    <w:rsid w:val="000F413E"/>
    <w:rsid w:val="000F5ED0"/>
    <w:rsid w:val="000F6514"/>
    <w:rsid w:val="00100DC3"/>
    <w:rsid w:val="00104230"/>
    <w:rsid w:val="00105EC2"/>
    <w:rsid w:val="00106044"/>
    <w:rsid w:val="00106ACA"/>
    <w:rsid w:val="00106CB1"/>
    <w:rsid w:val="00106E3A"/>
    <w:rsid w:val="00106EC2"/>
    <w:rsid w:val="001071D8"/>
    <w:rsid w:val="0010764A"/>
    <w:rsid w:val="00110EF5"/>
    <w:rsid w:val="0011297A"/>
    <w:rsid w:val="0011302B"/>
    <w:rsid w:val="001214D8"/>
    <w:rsid w:val="00121700"/>
    <w:rsid w:val="0012199B"/>
    <w:rsid w:val="00122549"/>
    <w:rsid w:val="00122BE9"/>
    <w:rsid w:val="00122DEE"/>
    <w:rsid w:val="0012331D"/>
    <w:rsid w:val="001236F1"/>
    <w:rsid w:val="001239CD"/>
    <w:rsid w:val="00124AC8"/>
    <w:rsid w:val="00125B7C"/>
    <w:rsid w:val="00125C42"/>
    <w:rsid w:val="001314DE"/>
    <w:rsid w:val="001315CC"/>
    <w:rsid w:val="00133FC2"/>
    <w:rsid w:val="00134BA4"/>
    <w:rsid w:val="00135F61"/>
    <w:rsid w:val="00136B92"/>
    <w:rsid w:val="00137774"/>
    <w:rsid w:val="00140FCA"/>
    <w:rsid w:val="00141C2E"/>
    <w:rsid w:val="00141C81"/>
    <w:rsid w:val="00142487"/>
    <w:rsid w:val="00143A21"/>
    <w:rsid w:val="00145290"/>
    <w:rsid w:val="00145948"/>
    <w:rsid w:val="00146F71"/>
    <w:rsid w:val="001511A2"/>
    <w:rsid w:val="0015192E"/>
    <w:rsid w:val="0015324A"/>
    <w:rsid w:val="00153F18"/>
    <w:rsid w:val="0015581B"/>
    <w:rsid w:val="001564D3"/>
    <w:rsid w:val="00156561"/>
    <w:rsid w:val="001577CC"/>
    <w:rsid w:val="0016088B"/>
    <w:rsid w:val="00162A2A"/>
    <w:rsid w:val="001639DC"/>
    <w:rsid w:val="00163F28"/>
    <w:rsid w:val="00166665"/>
    <w:rsid w:val="00167F79"/>
    <w:rsid w:val="001734E2"/>
    <w:rsid w:val="00175FB0"/>
    <w:rsid w:val="00177329"/>
    <w:rsid w:val="001804A0"/>
    <w:rsid w:val="00180690"/>
    <w:rsid w:val="00180885"/>
    <w:rsid w:val="001812A5"/>
    <w:rsid w:val="00184B38"/>
    <w:rsid w:val="00185E4E"/>
    <w:rsid w:val="00187570"/>
    <w:rsid w:val="00190691"/>
    <w:rsid w:val="00192D80"/>
    <w:rsid w:val="0019489E"/>
    <w:rsid w:val="00197131"/>
    <w:rsid w:val="001A1AFD"/>
    <w:rsid w:val="001A3904"/>
    <w:rsid w:val="001A3E71"/>
    <w:rsid w:val="001A4669"/>
    <w:rsid w:val="001A4910"/>
    <w:rsid w:val="001A4AB5"/>
    <w:rsid w:val="001A6191"/>
    <w:rsid w:val="001A68BE"/>
    <w:rsid w:val="001A6D4B"/>
    <w:rsid w:val="001A6F85"/>
    <w:rsid w:val="001B0957"/>
    <w:rsid w:val="001B0C8C"/>
    <w:rsid w:val="001B2863"/>
    <w:rsid w:val="001B3D35"/>
    <w:rsid w:val="001B4422"/>
    <w:rsid w:val="001B5899"/>
    <w:rsid w:val="001C02E1"/>
    <w:rsid w:val="001C02E2"/>
    <w:rsid w:val="001C1448"/>
    <w:rsid w:val="001C22B3"/>
    <w:rsid w:val="001C5C22"/>
    <w:rsid w:val="001C6FD6"/>
    <w:rsid w:val="001D4477"/>
    <w:rsid w:val="001D4490"/>
    <w:rsid w:val="001D4879"/>
    <w:rsid w:val="001D4ADC"/>
    <w:rsid w:val="001D5CAB"/>
    <w:rsid w:val="001D5E2A"/>
    <w:rsid w:val="001D61AB"/>
    <w:rsid w:val="001E1AEA"/>
    <w:rsid w:val="001E2203"/>
    <w:rsid w:val="001E2673"/>
    <w:rsid w:val="001E329C"/>
    <w:rsid w:val="001E3A2A"/>
    <w:rsid w:val="001E4CE0"/>
    <w:rsid w:val="001E518E"/>
    <w:rsid w:val="001E5893"/>
    <w:rsid w:val="001E6E72"/>
    <w:rsid w:val="001E74B6"/>
    <w:rsid w:val="001F00FB"/>
    <w:rsid w:val="001F1470"/>
    <w:rsid w:val="001F2004"/>
    <w:rsid w:val="001F2FDF"/>
    <w:rsid w:val="001F4120"/>
    <w:rsid w:val="001F4F84"/>
    <w:rsid w:val="001F6F27"/>
    <w:rsid w:val="00201D55"/>
    <w:rsid w:val="002028ED"/>
    <w:rsid w:val="0020302C"/>
    <w:rsid w:val="00204A95"/>
    <w:rsid w:val="00205E72"/>
    <w:rsid w:val="00205F6F"/>
    <w:rsid w:val="002063FA"/>
    <w:rsid w:val="00207C75"/>
    <w:rsid w:val="00207F29"/>
    <w:rsid w:val="00213763"/>
    <w:rsid w:val="00213D73"/>
    <w:rsid w:val="00214D4C"/>
    <w:rsid w:val="002158B7"/>
    <w:rsid w:val="00215F1F"/>
    <w:rsid w:val="00216407"/>
    <w:rsid w:val="00216774"/>
    <w:rsid w:val="00217156"/>
    <w:rsid w:val="00220154"/>
    <w:rsid w:val="002209DD"/>
    <w:rsid w:val="00220E66"/>
    <w:rsid w:val="002217C5"/>
    <w:rsid w:val="0022258C"/>
    <w:rsid w:val="002232A8"/>
    <w:rsid w:val="00223332"/>
    <w:rsid w:val="00223838"/>
    <w:rsid w:val="00224972"/>
    <w:rsid w:val="00226FE1"/>
    <w:rsid w:val="00227D1F"/>
    <w:rsid w:val="002305C1"/>
    <w:rsid w:val="00230973"/>
    <w:rsid w:val="00230F4F"/>
    <w:rsid w:val="002328B3"/>
    <w:rsid w:val="0023312F"/>
    <w:rsid w:val="00233D2F"/>
    <w:rsid w:val="00233F1D"/>
    <w:rsid w:val="00234FC1"/>
    <w:rsid w:val="00236C59"/>
    <w:rsid w:val="002415D9"/>
    <w:rsid w:val="002421D2"/>
    <w:rsid w:val="00242B6F"/>
    <w:rsid w:val="00245467"/>
    <w:rsid w:val="00245A13"/>
    <w:rsid w:val="00245D67"/>
    <w:rsid w:val="00247178"/>
    <w:rsid w:val="002471CB"/>
    <w:rsid w:val="00250DF6"/>
    <w:rsid w:val="00251D84"/>
    <w:rsid w:val="002532D7"/>
    <w:rsid w:val="00253CF9"/>
    <w:rsid w:val="00253F19"/>
    <w:rsid w:val="00253FBA"/>
    <w:rsid w:val="00254695"/>
    <w:rsid w:val="0025780F"/>
    <w:rsid w:val="00257A89"/>
    <w:rsid w:val="00260F63"/>
    <w:rsid w:val="0026187F"/>
    <w:rsid w:val="00261D62"/>
    <w:rsid w:val="00262DFD"/>
    <w:rsid w:val="00264E91"/>
    <w:rsid w:val="002651A0"/>
    <w:rsid w:val="0026541F"/>
    <w:rsid w:val="00266827"/>
    <w:rsid w:val="0026787B"/>
    <w:rsid w:val="00270649"/>
    <w:rsid w:val="002728A8"/>
    <w:rsid w:val="00272FA0"/>
    <w:rsid w:val="00273244"/>
    <w:rsid w:val="00273CD5"/>
    <w:rsid w:val="00280C5A"/>
    <w:rsid w:val="00281A55"/>
    <w:rsid w:val="00281C44"/>
    <w:rsid w:val="00283384"/>
    <w:rsid w:val="00283A38"/>
    <w:rsid w:val="00284899"/>
    <w:rsid w:val="00284AF6"/>
    <w:rsid w:val="0028776C"/>
    <w:rsid w:val="00287FBE"/>
    <w:rsid w:val="00287FF5"/>
    <w:rsid w:val="0029009A"/>
    <w:rsid w:val="0029326F"/>
    <w:rsid w:val="00293BF5"/>
    <w:rsid w:val="00295213"/>
    <w:rsid w:val="002954BC"/>
    <w:rsid w:val="0029551A"/>
    <w:rsid w:val="002958E6"/>
    <w:rsid w:val="00296506"/>
    <w:rsid w:val="00296C1C"/>
    <w:rsid w:val="002A09BA"/>
    <w:rsid w:val="002A0C88"/>
    <w:rsid w:val="002A0DC8"/>
    <w:rsid w:val="002A144E"/>
    <w:rsid w:val="002A1E52"/>
    <w:rsid w:val="002A206D"/>
    <w:rsid w:val="002A4FC5"/>
    <w:rsid w:val="002A5BEC"/>
    <w:rsid w:val="002B0518"/>
    <w:rsid w:val="002B31F7"/>
    <w:rsid w:val="002B3A05"/>
    <w:rsid w:val="002B5930"/>
    <w:rsid w:val="002B728A"/>
    <w:rsid w:val="002B7582"/>
    <w:rsid w:val="002C0FC5"/>
    <w:rsid w:val="002C1319"/>
    <w:rsid w:val="002C28B0"/>
    <w:rsid w:val="002C396D"/>
    <w:rsid w:val="002C6378"/>
    <w:rsid w:val="002C72CF"/>
    <w:rsid w:val="002C75D5"/>
    <w:rsid w:val="002C7957"/>
    <w:rsid w:val="002C7DB7"/>
    <w:rsid w:val="002D21EB"/>
    <w:rsid w:val="002D289B"/>
    <w:rsid w:val="002D3B0D"/>
    <w:rsid w:val="002D3D56"/>
    <w:rsid w:val="002D4E52"/>
    <w:rsid w:val="002D5E75"/>
    <w:rsid w:val="002D74ED"/>
    <w:rsid w:val="002E02D2"/>
    <w:rsid w:val="002E0C30"/>
    <w:rsid w:val="002E10BE"/>
    <w:rsid w:val="002E2A05"/>
    <w:rsid w:val="002E2E18"/>
    <w:rsid w:val="002E4416"/>
    <w:rsid w:val="002E4A0C"/>
    <w:rsid w:val="002E54EA"/>
    <w:rsid w:val="002E62DF"/>
    <w:rsid w:val="002E6951"/>
    <w:rsid w:val="002E69C0"/>
    <w:rsid w:val="002F0181"/>
    <w:rsid w:val="002F07B5"/>
    <w:rsid w:val="002F0C4A"/>
    <w:rsid w:val="002F38EB"/>
    <w:rsid w:val="002F3DEE"/>
    <w:rsid w:val="002F4662"/>
    <w:rsid w:val="002F5328"/>
    <w:rsid w:val="002F5E1B"/>
    <w:rsid w:val="002F661B"/>
    <w:rsid w:val="002F66D8"/>
    <w:rsid w:val="002F74F3"/>
    <w:rsid w:val="00300A13"/>
    <w:rsid w:val="00301E66"/>
    <w:rsid w:val="003030AC"/>
    <w:rsid w:val="00303163"/>
    <w:rsid w:val="003037D5"/>
    <w:rsid w:val="00305790"/>
    <w:rsid w:val="00305E19"/>
    <w:rsid w:val="003076DF"/>
    <w:rsid w:val="003103F3"/>
    <w:rsid w:val="00310585"/>
    <w:rsid w:val="00315A1F"/>
    <w:rsid w:val="00315F26"/>
    <w:rsid w:val="00320774"/>
    <w:rsid w:val="00320917"/>
    <w:rsid w:val="003220D5"/>
    <w:rsid w:val="00326BAB"/>
    <w:rsid w:val="00327FA5"/>
    <w:rsid w:val="00331EF9"/>
    <w:rsid w:val="00334026"/>
    <w:rsid w:val="0033415E"/>
    <w:rsid w:val="0033471E"/>
    <w:rsid w:val="00334D2C"/>
    <w:rsid w:val="00335E9E"/>
    <w:rsid w:val="00336839"/>
    <w:rsid w:val="003376FE"/>
    <w:rsid w:val="00341D8A"/>
    <w:rsid w:val="0034201C"/>
    <w:rsid w:val="003421B4"/>
    <w:rsid w:val="00343EB2"/>
    <w:rsid w:val="00343F21"/>
    <w:rsid w:val="003442FF"/>
    <w:rsid w:val="00344884"/>
    <w:rsid w:val="003448C5"/>
    <w:rsid w:val="00347CC1"/>
    <w:rsid w:val="00350ED6"/>
    <w:rsid w:val="003514A7"/>
    <w:rsid w:val="00352C38"/>
    <w:rsid w:val="00352E26"/>
    <w:rsid w:val="00352F52"/>
    <w:rsid w:val="00354B8E"/>
    <w:rsid w:val="00355C04"/>
    <w:rsid w:val="003564BC"/>
    <w:rsid w:val="003573E5"/>
    <w:rsid w:val="00357D95"/>
    <w:rsid w:val="00360847"/>
    <w:rsid w:val="003617D0"/>
    <w:rsid w:val="0036205D"/>
    <w:rsid w:val="00362E56"/>
    <w:rsid w:val="003642E8"/>
    <w:rsid w:val="00364340"/>
    <w:rsid w:val="00365952"/>
    <w:rsid w:val="00365EF0"/>
    <w:rsid w:val="00367100"/>
    <w:rsid w:val="00371ED0"/>
    <w:rsid w:val="00372C90"/>
    <w:rsid w:val="00372CE1"/>
    <w:rsid w:val="003773AD"/>
    <w:rsid w:val="00377B42"/>
    <w:rsid w:val="003804C5"/>
    <w:rsid w:val="00380A1F"/>
    <w:rsid w:val="00382343"/>
    <w:rsid w:val="00382952"/>
    <w:rsid w:val="00382D1E"/>
    <w:rsid w:val="003833D4"/>
    <w:rsid w:val="00384136"/>
    <w:rsid w:val="00386D21"/>
    <w:rsid w:val="00387611"/>
    <w:rsid w:val="0038798A"/>
    <w:rsid w:val="00387A3A"/>
    <w:rsid w:val="00387BBE"/>
    <w:rsid w:val="00391ECF"/>
    <w:rsid w:val="0039248E"/>
    <w:rsid w:val="0039267C"/>
    <w:rsid w:val="00392D3F"/>
    <w:rsid w:val="00393158"/>
    <w:rsid w:val="0039349D"/>
    <w:rsid w:val="00393868"/>
    <w:rsid w:val="00394283"/>
    <w:rsid w:val="00394598"/>
    <w:rsid w:val="003A0D4A"/>
    <w:rsid w:val="003A1675"/>
    <w:rsid w:val="003A2105"/>
    <w:rsid w:val="003A2E48"/>
    <w:rsid w:val="003A3B92"/>
    <w:rsid w:val="003A3E89"/>
    <w:rsid w:val="003A5F6C"/>
    <w:rsid w:val="003A7F89"/>
    <w:rsid w:val="003B1913"/>
    <w:rsid w:val="003B193E"/>
    <w:rsid w:val="003B29B2"/>
    <w:rsid w:val="003B337A"/>
    <w:rsid w:val="003B43D6"/>
    <w:rsid w:val="003B581D"/>
    <w:rsid w:val="003B7776"/>
    <w:rsid w:val="003C083F"/>
    <w:rsid w:val="003C1670"/>
    <w:rsid w:val="003C1E23"/>
    <w:rsid w:val="003C263D"/>
    <w:rsid w:val="003C3C5D"/>
    <w:rsid w:val="003C3C75"/>
    <w:rsid w:val="003C6511"/>
    <w:rsid w:val="003C7A64"/>
    <w:rsid w:val="003D15BE"/>
    <w:rsid w:val="003D230A"/>
    <w:rsid w:val="003D4346"/>
    <w:rsid w:val="003D48FB"/>
    <w:rsid w:val="003D4D7D"/>
    <w:rsid w:val="003D5344"/>
    <w:rsid w:val="003D5F29"/>
    <w:rsid w:val="003D60B4"/>
    <w:rsid w:val="003D60C7"/>
    <w:rsid w:val="003D6CE2"/>
    <w:rsid w:val="003D7742"/>
    <w:rsid w:val="003D7DE0"/>
    <w:rsid w:val="003E0000"/>
    <w:rsid w:val="003E079C"/>
    <w:rsid w:val="003E2145"/>
    <w:rsid w:val="003E3BA7"/>
    <w:rsid w:val="003E3CC8"/>
    <w:rsid w:val="003E616A"/>
    <w:rsid w:val="003E70CF"/>
    <w:rsid w:val="003F0194"/>
    <w:rsid w:val="003F1864"/>
    <w:rsid w:val="003F208B"/>
    <w:rsid w:val="003F3C50"/>
    <w:rsid w:val="003F3E5C"/>
    <w:rsid w:val="003F42A1"/>
    <w:rsid w:val="003F436F"/>
    <w:rsid w:val="003F47E8"/>
    <w:rsid w:val="003F51AE"/>
    <w:rsid w:val="003F59AD"/>
    <w:rsid w:val="003F6041"/>
    <w:rsid w:val="003F630E"/>
    <w:rsid w:val="003F7A88"/>
    <w:rsid w:val="003F7EF6"/>
    <w:rsid w:val="00400999"/>
    <w:rsid w:val="00400EDC"/>
    <w:rsid w:val="00402FB6"/>
    <w:rsid w:val="00405827"/>
    <w:rsid w:val="00405FEF"/>
    <w:rsid w:val="00406554"/>
    <w:rsid w:val="004066DF"/>
    <w:rsid w:val="00407F8C"/>
    <w:rsid w:val="00410B4E"/>
    <w:rsid w:val="00410C78"/>
    <w:rsid w:val="00413078"/>
    <w:rsid w:val="0041328F"/>
    <w:rsid w:val="004152D1"/>
    <w:rsid w:val="0041551A"/>
    <w:rsid w:val="0041570A"/>
    <w:rsid w:val="00417543"/>
    <w:rsid w:val="004203FB"/>
    <w:rsid w:val="00420F3F"/>
    <w:rsid w:val="00421787"/>
    <w:rsid w:val="004237FB"/>
    <w:rsid w:val="00424476"/>
    <w:rsid w:val="00425086"/>
    <w:rsid w:val="004254A5"/>
    <w:rsid w:val="00426017"/>
    <w:rsid w:val="0042642F"/>
    <w:rsid w:val="00426B3D"/>
    <w:rsid w:val="00432833"/>
    <w:rsid w:val="00433309"/>
    <w:rsid w:val="00433776"/>
    <w:rsid w:val="00435FAC"/>
    <w:rsid w:val="0043640E"/>
    <w:rsid w:val="00436E48"/>
    <w:rsid w:val="00437932"/>
    <w:rsid w:val="00440860"/>
    <w:rsid w:val="00440B38"/>
    <w:rsid w:val="0044133A"/>
    <w:rsid w:val="00441A1B"/>
    <w:rsid w:val="0044256F"/>
    <w:rsid w:val="00442ED1"/>
    <w:rsid w:val="0044470A"/>
    <w:rsid w:val="0044768D"/>
    <w:rsid w:val="00447992"/>
    <w:rsid w:val="00450383"/>
    <w:rsid w:val="004511F1"/>
    <w:rsid w:val="00451604"/>
    <w:rsid w:val="00452426"/>
    <w:rsid w:val="00453ECD"/>
    <w:rsid w:val="0045632B"/>
    <w:rsid w:val="00460378"/>
    <w:rsid w:val="00460870"/>
    <w:rsid w:val="004609B0"/>
    <w:rsid w:val="0046244D"/>
    <w:rsid w:val="00462F45"/>
    <w:rsid w:val="00463CD9"/>
    <w:rsid w:val="00464446"/>
    <w:rsid w:val="0046600E"/>
    <w:rsid w:val="004672A3"/>
    <w:rsid w:val="00467342"/>
    <w:rsid w:val="00467E5E"/>
    <w:rsid w:val="00470E90"/>
    <w:rsid w:val="0047103E"/>
    <w:rsid w:val="00471F03"/>
    <w:rsid w:val="00472158"/>
    <w:rsid w:val="00473634"/>
    <w:rsid w:val="00474BC5"/>
    <w:rsid w:val="00474C34"/>
    <w:rsid w:val="00474C48"/>
    <w:rsid w:val="00474FE1"/>
    <w:rsid w:val="004759D8"/>
    <w:rsid w:val="00477FBF"/>
    <w:rsid w:val="00480B8E"/>
    <w:rsid w:val="00480F75"/>
    <w:rsid w:val="00481161"/>
    <w:rsid w:val="004812D2"/>
    <w:rsid w:val="00481DFB"/>
    <w:rsid w:val="00481FC6"/>
    <w:rsid w:val="00482841"/>
    <w:rsid w:val="00482953"/>
    <w:rsid w:val="00483B2F"/>
    <w:rsid w:val="00486610"/>
    <w:rsid w:val="004873D9"/>
    <w:rsid w:val="00487714"/>
    <w:rsid w:val="00490EDF"/>
    <w:rsid w:val="0049102E"/>
    <w:rsid w:val="00491472"/>
    <w:rsid w:val="00494ED3"/>
    <w:rsid w:val="00497AD0"/>
    <w:rsid w:val="004A08F2"/>
    <w:rsid w:val="004A11E4"/>
    <w:rsid w:val="004A15FC"/>
    <w:rsid w:val="004A19EC"/>
    <w:rsid w:val="004A3264"/>
    <w:rsid w:val="004A50E0"/>
    <w:rsid w:val="004A545E"/>
    <w:rsid w:val="004A6FC3"/>
    <w:rsid w:val="004A7081"/>
    <w:rsid w:val="004B0CF8"/>
    <w:rsid w:val="004B390A"/>
    <w:rsid w:val="004B3BBD"/>
    <w:rsid w:val="004B69F3"/>
    <w:rsid w:val="004B6AAE"/>
    <w:rsid w:val="004B7615"/>
    <w:rsid w:val="004B77CD"/>
    <w:rsid w:val="004C1945"/>
    <w:rsid w:val="004C3DBB"/>
    <w:rsid w:val="004C4159"/>
    <w:rsid w:val="004C53A1"/>
    <w:rsid w:val="004C608B"/>
    <w:rsid w:val="004C636B"/>
    <w:rsid w:val="004C694E"/>
    <w:rsid w:val="004C7F9B"/>
    <w:rsid w:val="004D0CE1"/>
    <w:rsid w:val="004D277E"/>
    <w:rsid w:val="004D2A1C"/>
    <w:rsid w:val="004D544D"/>
    <w:rsid w:val="004E02F7"/>
    <w:rsid w:val="004E06BA"/>
    <w:rsid w:val="004E1A40"/>
    <w:rsid w:val="004E1FA8"/>
    <w:rsid w:val="004E2102"/>
    <w:rsid w:val="004E25EB"/>
    <w:rsid w:val="004E2907"/>
    <w:rsid w:val="004E2CC6"/>
    <w:rsid w:val="004E2F2E"/>
    <w:rsid w:val="004E4249"/>
    <w:rsid w:val="004E535A"/>
    <w:rsid w:val="004E603E"/>
    <w:rsid w:val="004E637E"/>
    <w:rsid w:val="004E676A"/>
    <w:rsid w:val="004E6D85"/>
    <w:rsid w:val="004E7151"/>
    <w:rsid w:val="004E79DC"/>
    <w:rsid w:val="004E79E9"/>
    <w:rsid w:val="004F0241"/>
    <w:rsid w:val="004F09D1"/>
    <w:rsid w:val="004F1492"/>
    <w:rsid w:val="004F279F"/>
    <w:rsid w:val="004F3286"/>
    <w:rsid w:val="004F3C86"/>
    <w:rsid w:val="004F4038"/>
    <w:rsid w:val="004F64C5"/>
    <w:rsid w:val="004F72B1"/>
    <w:rsid w:val="005006E6"/>
    <w:rsid w:val="00500C39"/>
    <w:rsid w:val="005025BC"/>
    <w:rsid w:val="00507311"/>
    <w:rsid w:val="0051067E"/>
    <w:rsid w:val="00511B82"/>
    <w:rsid w:val="0051314F"/>
    <w:rsid w:val="00513298"/>
    <w:rsid w:val="00513D93"/>
    <w:rsid w:val="00514F9A"/>
    <w:rsid w:val="00515F73"/>
    <w:rsid w:val="00517B2E"/>
    <w:rsid w:val="00517DC2"/>
    <w:rsid w:val="00520BD1"/>
    <w:rsid w:val="00521C51"/>
    <w:rsid w:val="00522CC3"/>
    <w:rsid w:val="0052375F"/>
    <w:rsid w:val="00523E60"/>
    <w:rsid w:val="005243F5"/>
    <w:rsid w:val="00531D75"/>
    <w:rsid w:val="00534076"/>
    <w:rsid w:val="00534FE5"/>
    <w:rsid w:val="005351E2"/>
    <w:rsid w:val="00535E54"/>
    <w:rsid w:val="00536B86"/>
    <w:rsid w:val="00537059"/>
    <w:rsid w:val="00537521"/>
    <w:rsid w:val="0053795B"/>
    <w:rsid w:val="00537F05"/>
    <w:rsid w:val="0054179D"/>
    <w:rsid w:val="00542010"/>
    <w:rsid w:val="00543E5A"/>
    <w:rsid w:val="0054415A"/>
    <w:rsid w:val="00545CC2"/>
    <w:rsid w:val="00547251"/>
    <w:rsid w:val="00550910"/>
    <w:rsid w:val="00551053"/>
    <w:rsid w:val="00552BBB"/>
    <w:rsid w:val="005546BB"/>
    <w:rsid w:val="00555A9E"/>
    <w:rsid w:val="0055681A"/>
    <w:rsid w:val="00560047"/>
    <w:rsid w:val="005600E0"/>
    <w:rsid w:val="005607C7"/>
    <w:rsid w:val="0056198B"/>
    <w:rsid w:val="005619C5"/>
    <w:rsid w:val="0056281B"/>
    <w:rsid w:val="00563124"/>
    <w:rsid w:val="00565355"/>
    <w:rsid w:val="0056596C"/>
    <w:rsid w:val="0056597C"/>
    <w:rsid w:val="00565C75"/>
    <w:rsid w:val="005671EB"/>
    <w:rsid w:val="00567A44"/>
    <w:rsid w:val="0057056F"/>
    <w:rsid w:val="00573919"/>
    <w:rsid w:val="00573E1F"/>
    <w:rsid w:val="00576302"/>
    <w:rsid w:val="00581FE9"/>
    <w:rsid w:val="0058212E"/>
    <w:rsid w:val="0058481A"/>
    <w:rsid w:val="005853DC"/>
    <w:rsid w:val="0058642A"/>
    <w:rsid w:val="005865BB"/>
    <w:rsid w:val="00586F10"/>
    <w:rsid w:val="00587438"/>
    <w:rsid w:val="005877B3"/>
    <w:rsid w:val="00587BF2"/>
    <w:rsid w:val="00593329"/>
    <w:rsid w:val="005940F6"/>
    <w:rsid w:val="0059540F"/>
    <w:rsid w:val="00596B82"/>
    <w:rsid w:val="00596C89"/>
    <w:rsid w:val="005A1F40"/>
    <w:rsid w:val="005A330B"/>
    <w:rsid w:val="005A3516"/>
    <w:rsid w:val="005A4101"/>
    <w:rsid w:val="005A4499"/>
    <w:rsid w:val="005A6716"/>
    <w:rsid w:val="005A758B"/>
    <w:rsid w:val="005B088F"/>
    <w:rsid w:val="005B0912"/>
    <w:rsid w:val="005B11F8"/>
    <w:rsid w:val="005B1E4F"/>
    <w:rsid w:val="005B2100"/>
    <w:rsid w:val="005B241C"/>
    <w:rsid w:val="005B277F"/>
    <w:rsid w:val="005B40D5"/>
    <w:rsid w:val="005B421D"/>
    <w:rsid w:val="005B697D"/>
    <w:rsid w:val="005C2AC3"/>
    <w:rsid w:val="005C2D3E"/>
    <w:rsid w:val="005C3BF6"/>
    <w:rsid w:val="005C5BC8"/>
    <w:rsid w:val="005C5D1B"/>
    <w:rsid w:val="005C6073"/>
    <w:rsid w:val="005C6467"/>
    <w:rsid w:val="005C6842"/>
    <w:rsid w:val="005D1806"/>
    <w:rsid w:val="005D18C6"/>
    <w:rsid w:val="005D6686"/>
    <w:rsid w:val="005D6AB9"/>
    <w:rsid w:val="005D74B2"/>
    <w:rsid w:val="005E0C42"/>
    <w:rsid w:val="005E1448"/>
    <w:rsid w:val="005E21FA"/>
    <w:rsid w:val="005E2EAE"/>
    <w:rsid w:val="005E4677"/>
    <w:rsid w:val="005E69FB"/>
    <w:rsid w:val="005F0356"/>
    <w:rsid w:val="005F1328"/>
    <w:rsid w:val="005F1356"/>
    <w:rsid w:val="005F1B39"/>
    <w:rsid w:val="005F21BA"/>
    <w:rsid w:val="005F24A6"/>
    <w:rsid w:val="005F2BC9"/>
    <w:rsid w:val="005F36A2"/>
    <w:rsid w:val="005F3A8A"/>
    <w:rsid w:val="005F419D"/>
    <w:rsid w:val="005F42B9"/>
    <w:rsid w:val="005F4569"/>
    <w:rsid w:val="005F46AD"/>
    <w:rsid w:val="005F4D42"/>
    <w:rsid w:val="005F5878"/>
    <w:rsid w:val="005F63DF"/>
    <w:rsid w:val="0060037C"/>
    <w:rsid w:val="00600484"/>
    <w:rsid w:val="00600EF1"/>
    <w:rsid w:val="00601485"/>
    <w:rsid w:val="00602418"/>
    <w:rsid w:val="0060275C"/>
    <w:rsid w:val="00603533"/>
    <w:rsid w:val="00604210"/>
    <w:rsid w:val="00605740"/>
    <w:rsid w:val="0060731A"/>
    <w:rsid w:val="006113BF"/>
    <w:rsid w:val="006115BA"/>
    <w:rsid w:val="00611BA7"/>
    <w:rsid w:val="006138DA"/>
    <w:rsid w:val="00613C9D"/>
    <w:rsid w:val="00616FCB"/>
    <w:rsid w:val="00617F15"/>
    <w:rsid w:val="00621090"/>
    <w:rsid w:val="006211B9"/>
    <w:rsid w:val="00621E82"/>
    <w:rsid w:val="00622791"/>
    <w:rsid w:val="00622A82"/>
    <w:rsid w:val="006238A2"/>
    <w:rsid w:val="00625270"/>
    <w:rsid w:val="00626277"/>
    <w:rsid w:val="0062629B"/>
    <w:rsid w:val="006264C6"/>
    <w:rsid w:val="00627323"/>
    <w:rsid w:val="006274BD"/>
    <w:rsid w:val="00627A88"/>
    <w:rsid w:val="006301ED"/>
    <w:rsid w:val="0063039B"/>
    <w:rsid w:val="00631191"/>
    <w:rsid w:val="006317EB"/>
    <w:rsid w:val="00633C79"/>
    <w:rsid w:val="00641150"/>
    <w:rsid w:val="00641685"/>
    <w:rsid w:val="00642303"/>
    <w:rsid w:val="0064316A"/>
    <w:rsid w:val="00645C1A"/>
    <w:rsid w:val="00645C8E"/>
    <w:rsid w:val="006466AF"/>
    <w:rsid w:val="00647334"/>
    <w:rsid w:val="0064797A"/>
    <w:rsid w:val="006505A0"/>
    <w:rsid w:val="0065223C"/>
    <w:rsid w:val="00652B7C"/>
    <w:rsid w:val="00654E14"/>
    <w:rsid w:val="00655249"/>
    <w:rsid w:val="006556C3"/>
    <w:rsid w:val="00655C6F"/>
    <w:rsid w:val="00655E1A"/>
    <w:rsid w:val="00656835"/>
    <w:rsid w:val="00657099"/>
    <w:rsid w:val="00657963"/>
    <w:rsid w:val="00660A8A"/>
    <w:rsid w:val="006612F6"/>
    <w:rsid w:val="00663134"/>
    <w:rsid w:val="00663A82"/>
    <w:rsid w:val="00664B6D"/>
    <w:rsid w:val="00664C83"/>
    <w:rsid w:val="00665F7D"/>
    <w:rsid w:val="00666E2B"/>
    <w:rsid w:val="00667212"/>
    <w:rsid w:val="00667A3D"/>
    <w:rsid w:val="0067047E"/>
    <w:rsid w:val="00670DB4"/>
    <w:rsid w:val="00671F97"/>
    <w:rsid w:val="006741CF"/>
    <w:rsid w:val="00675634"/>
    <w:rsid w:val="00677997"/>
    <w:rsid w:val="00680182"/>
    <w:rsid w:val="006822B6"/>
    <w:rsid w:val="00682A41"/>
    <w:rsid w:val="006848DF"/>
    <w:rsid w:val="006848E0"/>
    <w:rsid w:val="00684C41"/>
    <w:rsid w:val="0068648D"/>
    <w:rsid w:val="006869FD"/>
    <w:rsid w:val="00690A8C"/>
    <w:rsid w:val="00690B91"/>
    <w:rsid w:val="00691DD8"/>
    <w:rsid w:val="0069273F"/>
    <w:rsid w:val="006927B9"/>
    <w:rsid w:val="00692BD1"/>
    <w:rsid w:val="00693479"/>
    <w:rsid w:val="00693613"/>
    <w:rsid w:val="00693A2B"/>
    <w:rsid w:val="006945C0"/>
    <w:rsid w:val="00694B1B"/>
    <w:rsid w:val="00695D2F"/>
    <w:rsid w:val="00696538"/>
    <w:rsid w:val="006978D4"/>
    <w:rsid w:val="006A011E"/>
    <w:rsid w:val="006A0D0F"/>
    <w:rsid w:val="006A32F0"/>
    <w:rsid w:val="006A354D"/>
    <w:rsid w:val="006A48C9"/>
    <w:rsid w:val="006A4CA0"/>
    <w:rsid w:val="006A58C2"/>
    <w:rsid w:val="006B0AA5"/>
    <w:rsid w:val="006B1056"/>
    <w:rsid w:val="006B1CEF"/>
    <w:rsid w:val="006B2943"/>
    <w:rsid w:val="006B37E3"/>
    <w:rsid w:val="006B4438"/>
    <w:rsid w:val="006B474D"/>
    <w:rsid w:val="006B51EE"/>
    <w:rsid w:val="006B5990"/>
    <w:rsid w:val="006B6BC0"/>
    <w:rsid w:val="006C274A"/>
    <w:rsid w:val="006C2CF3"/>
    <w:rsid w:val="006C58A2"/>
    <w:rsid w:val="006D0F73"/>
    <w:rsid w:val="006D1300"/>
    <w:rsid w:val="006D16FC"/>
    <w:rsid w:val="006D22FF"/>
    <w:rsid w:val="006D5974"/>
    <w:rsid w:val="006D6811"/>
    <w:rsid w:val="006D68F8"/>
    <w:rsid w:val="006D6CCB"/>
    <w:rsid w:val="006D79DA"/>
    <w:rsid w:val="006E083A"/>
    <w:rsid w:val="006E1674"/>
    <w:rsid w:val="006E1774"/>
    <w:rsid w:val="006E1A21"/>
    <w:rsid w:val="006E2081"/>
    <w:rsid w:val="006E3EBD"/>
    <w:rsid w:val="006E43D4"/>
    <w:rsid w:val="006E4A81"/>
    <w:rsid w:val="006E66CE"/>
    <w:rsid w:val="006E7DDE"/>
    <w:rsid w:val="006F011F"/>
    <w:rsid w:val="006F0228"/>
    <w:rsid w:val="006F0ECB"/>
    <w:rsid w:val="006F21D5"/>
    <w:rsid w:val="006F23F9"/>
    <w:rsid w:val="006F2F09"/>
    <w:rsid w:val="006F3CD5"/>
    <w:rsid w:val="006F621F"/>
    <w:rsid w:val="006F701D"/>
    <w:rsid w:val="00700411"/>
    <w:rsid w:val="00700432"/>
    <w:rsid w:val="00702B6E"/>
    <w:rsid w:val="00703C4F"/>
    <w:rsid w:val="00706028"/>
    <w:rsid w:val="007070DD"/>
    <w:rsid w:val="00710533"/>
    <w:rsid w:val="00710A07"/>
    <w:rsid w:val="00712DAA"/>
    <w:rsid w:val="00713143"/>
    <w:rsid w:val="00713C78"/>
    <w:rsid w:val="00715EF7"/>
    <w:rsid w:val="00716BDE"/>
    <w:rsid w:val="00722413"/>
    <w:rsid w:val="00722D21"/>
    <w:rsid w:val="00722FE6"/>
    <w:rsid w:val="00723DEA"/>
    <w:rsid w:val="00724703"/>
    <w:rsid w:val="007247D2"/>
    <w:rsid w:val="00725F6F"/>
    <w:rsid w:val="00731008"/>
    <w:rsid w:val="00731292"/>
    <w:rsid w:val="00731FA7"/>
    <w:rsid w:val="007320C7"/>
    <w:rsid w:val="00733309"/>
    <w:rsid w:val="007373C3"/>
    <w:rsid w:val="0074020C"/>
    <w:rsid w:val="00740636"/>
    <w:rsid w:val="00741243"/>
    <w:rsid w:val="007424DA"/>
    <w:rsid w:val="00742603"/>
    <w:rsid w:val="00744B38"/>
    <w:rsid w:val="0074525B"/>
    <w:rsid w:val="007452C2"/>
    <w:rsid w:val="00745C14"/>
    <w:rsid w:val="007511A8"/>
    <w:rsid w:val="0075145E"/>
    <w:rsid w:val="00751FC5"/>
    <w:rsid w:val="00752D91"/>
    <w:rsid w:val="007537FB"/>
    <w:rsid w:val="007541D7"/>
    <w:rsid w:val="0075749F"/>
    <w:rsid w:val="00760470"/>
    <w:rsid w:val="007607AB"/>
    <w:rsid w:val="00760903"/>
    <w:rsid w:val="0076166F"/>
    <w:rsid w:val="007617CD"/>
    <w:rsid w:val="00761931"/>
    <w:rsid w:val="00762A96"/>
    <w:rsid w:val="00762A9D"/>
    <w:rsid w:val="00762FA3"/>
    <w:rsid w:val="007636EE"/>
    <w:rsid w:val="00766A6E"/>
    <w:rsid w:val="00766C02"/>
    <w:rsid w:val="00766D26"/>
    <w:rsid w:val="00767531"/>
    <w:rsid w:val="00770E72"/>
    <w:rsid w:val="00773ED1"/>
    <w:rsid w:val="007749C3"/>
    <w:rsid w:val="00777A37"/>
    <w:rsid w:val="0078041B"/>
    <w:rsid w:val="00780684"/>
    <w:rsid w:val="00781121"/>
    <w:rsid w:val="00781365"/>
    <w:rsid w:val="00781722"/>
    <w:rsid w:val="007820FF"/>
    <w:rsid w:val="007826F9"/>
    <w:rsid w:val="0078283F"/>
    <w:rsid w:val="00782864"/>
    <w:rsid w:val="00782A8A"/>
    <w:rsid w:val="00782E36"/>
    <w:rsid w:val="00787DB9"/>
    <w:rsid w:val="00791ECD"/>
    <w:rsid w:val="00792CA5"/>
    <w:rsid w:val="00792F03"/>
    <w:rsid w:val="007943E8"/>
    <w:rsid w:val="00794794"/>
    <w:rsid w:val="00794BBE"/>
    <w:rsid w:val="00795536"/>
    <w:rsid w:val="007955D1"/>
    <w:rsid w:val="00797C79"/>
    <w:rsid w:val="007A03AC"/>
    <w:rsid w:val="007A0E58"/>
    <w:rsid w:val="007A142B"/>
    <w:rsid w:val="007A15E6"/>
    <w:rsid w:val="007A1DFE"/>
    <w:rsid w:val="007A31F4"/>
    <w:rsid w:val="007A3E01"/>
    <w:rsid w:val="007A40ED"/>
    <w:rsid w:val="007A44CF"/>
    <w:rsid w:val="007A5F97"/>
    <w:rsid w:val="007A60FF"/>
    <w:rsid w:val="007A616F"/>
    <w:rsid w:val="007B0643"/>
    <w:rsid w:val="007B1EB0"/>
    <w:rsid w:val="007B23D0"/>
    <w:rsid w:val="007B280F"/>
    <w:rsid w:val="007B2B1D"/>
    <w:rsid w:val="007B39EC"/>
    <w:rsid w:val="007B40EE"/>
    <w:rsid w:val="007B447D"/>
    <w:rsid w:val="007B511C"/>
    <w:rsid w:val="007B5325"/>
    <w:rsid w:val="007B5E85"/>
    <w:rsid w:val="007B5FAE"/>
    <w:rsid w:val="007B653F"/>
    <w:rsid w:val="007B7534"/>
    <w:rsid w:val="007B79A8"/>
    <w:rsid w:val="007B7D76"/>
    <w:rsid w:val="007C00B1"/>
    <w:rsid w:val="007C0E70"/>
    <w:rsid w:val="007C2AF3"/>
    <w:rsid w:val="007C34E5"/>
    <w:rsid w:val="007C34F7"/>
    <w:rsid w:val="007C3B09"/>
    <w:rsid w:val="007C3BC6"/>
    <w:rsid w:val="007C41DD"/>
    <w:rsid w:val="007C45CC"/>
    <w:rsid w:val="007C5136"/>
    <w:rsid w:val="007C5368"/>
    <w:rsid w:val="007C5496"/>
    <w:rsid w:val="007C6BAB"/>
    <w:rsid w:val="007C7465"/>
    <w:rsid w:val="007D0D5A"/>
    <w:rsid w:val="007D1D22"/>
    <w:rsid w:val="007D2907"/>
    <w:rsid w:val="007D3829"/>
    <w:rsid w:val="007D690A"/>
    <w:rsid w:val="007E0395"/>
    <w:rsid w:val="007E148D"/>
    <w:rsid w:val="007E2D1F"/>
    <w:rsid w:val="007E2ED1"/>
    <w:rsid w:val="007E3C86"/>
    <w:rsid w:val="007E4AFA"/>
    <w:rsid w:val="007E4EF1"/>
    <w:rsid w:val="007E5D80"/>
    <w:rsid w:val="007E5FEA"/>
    <w:rsid w:val="007E7DE6"/>
    <w:rsid w:val="007F1ABF"/>
    <w:rsid w:val="007F35BE"/>
    <w:rsid w:val="007F39DD"/>
    <w:rsid w:val="007F3BEB"/>
    <w:rsid w:val="007F5AAB"/>
    <w:rsid w:val="007F600A"/>
    <w:rsid w:val="007F7D55"/>
    <w:rsid w:val="008008F9"/>
    <w:rsid w:val="00801475"/>
    <w:rsid w:val="00802F58"/>
    <w:rsid w:val="00803349"/>
    <w:rsid w:val="008039EC"/>
    <w:rsid w:val="008054BF"/>
    <w:rsid w:val="00805B1F"/>
    <w:rsid w:val="00807C51"/>
    <w:rsid w:val="0081181F"/>
    <w:rsid w:val="0081479B"/>
    <w:rsid w:val="00815448"/>
    <w:rsid w:val="00817229"/>
    <w:rsid w:val="00817713"/>
    <w:rsid w:val="00817743"/>
    <w:rsid w:val="008238A9"/>
    <w:rsid w:val="00825074"/>
    <w:rsid w:val="00825BF3"/>
    <w:rsid w:val="00826879"/>
    <w:rsid w:val="00827291"/>
    <w:rsid w:val="008278DD"/>
    <w:rsid w:val="00827FCA"/>
    <w:rsid w:val="00830257"/>
    <w:rsid w:val="00830EB7"/>
    <w:rsid w:val="0083263F"/>
    <w:rsid w:val="008329B1"/>
    <w:rsid w:val="0083603F"/>
    <w:rsid w:val="008375AE"/>
    <w:rsid w:val="00837E80"/>
    <w:rsid w:val="00841482"/>
    <w:rsid w:val="00841C9E"/>
    <w:rsid w:val="008420E2"/>
    <w:rsid w:val="00843144"/>
    <w:rsid w:val="008436BD"/>
    <w:rsid w:val="00844234"/>
    <w:rsid w:val="00844568"/>
    <w:rsid w:val="00844B1E"/>
    <w:rsid w:val="00845764"/>
    <w:rsid w:val="00846412"/>
    <w:rsid w:val="00846DCF"/>
    <w:rsid w:val="00847C9C"/>
    <w:rsid w:val="008501E2"/>
    <w:rsid w:val="00851D2C"/>
    <w:rsid w:val="00852AF0"/>
    <w:rsid w:val="0085432C"/>
    <w:rsid w:val="00854475"/>
    <w:rsid w:val="00854652"/>
    <w:rsid w:val="00854729"/>
    <w:rsid w:val="00855C91"/>
    <w:rsid w:val="00856A31"/>
    <w:rsid w:val="00860835"/>
    <w:rsid w:val="008628D0"/>
    <w:rsid w:val="00862FF7"/>
    <w:rsid w:val="00863001"/>
    <w:rsid w:val="00863769"/>
    <w:rsid w:val="00863BDC"/>
    <w:rsid w:val="0086428E"/>
    <w:rsid w:val="008649D2"/>
    <w:rsid w:val="00865065"/>
    <w:rsid w:val="00865C27"/>
    <w:rsid w:val="00865D83"/>
    <w:rsid w:val="00865FD5"/>
    <w:rsid w:val="00866D48"/>
    <w:rsid w:val="00871265"/>
    <w:rsid w:val="0087218A"/>
    <w:rsid w:val="00874CF2"/>
    <w:rsid w:val="00874FF5"/>
    <w:rsid w:val="00875BB4"/>
    <w:rsid w:val="00876771"/>
    <w:rsid w:val="00876FEE"/>
    <w:rsid w:val="00880119"/>
    <w:rsid w:val="008806F8"/>
    <w:rsid w:val="00881E75"/>
    <w:rsid w:val="00885C44"/>
    <w:rsid w:val="00886196"/>
    <w:rsid w:val="00886227"/>
    <w:rsid w:val="00887A70"/>
    <w:rsid w:val="00890772"/>
    <w:rsid w:val="00890DCE"/>
    <w:rsid w:val="008910C5"/>
    <w:rsid w:val="008910F2"/>
    <w:rsid w:val="00892EEB"/>
    <w:rsid w:val="00892EFE"/>
    <w:rsid w:val="00894413"/>
    <w:rsid w:val="00894F97"/>
    <w:rsid w:val="0089655B"/>
    <w:rsid w:val="008976E3"/>
    <w:rsid w:val="008977E0"/>
    <w:rsid w:val="008977FD"/>
    <w:rsid w:val="008A0BBB"/>
    <w:rsid w:val="008A5213"/>
    <w:rsid w:val="008A5CC6"/>
    <w:rsid w:val="008A72A1"/>
    <w:rsid w:val="008B0D90"/>
    <w:rsid w:val="008B1248"/>
    <w:rsid w:val="008B21EF"/>
    <w:rsid w:val="008B528A"/>
    <w:rsid w:val="008B5B82"/>
    <w:rsid w:val="008B6A82"/>
    <w:rsid w:val="008B7154"/>
    <w:rsid w:val="008B72F3"/>
    <w:rsid w:val="008C044E"/>
    <w:rsid w:val="008C29D0"/>
    <w:rsid w:val="008C2A30"/>
    <w:rsid w:val="008C2E1A"/>
    <w:rsid w:val="008C369E"/>
    <w:rsid w:val="008C3BEA"/>
    <w:rsid w:val="008C4CF9"/>
    <w:rsid w:val="008C5685"/>
    <w:rsid w:val="008C5D7B"/>
    <w:rsid w:val="008C6D22"/>
    <w:rsid w:val="008D0644"/>
    <w:rsid w:val="008D4697"/>
    <w:rsid w:val="008D5D27"/>
    <w:rsid w:val="008D7051"/>
    <w:rsid w:val="008D71CB"/>
    <w:rsid w:val="008D7378"/>
    <w:rsid w:val="008D7D3A"/>
    <w:rsid w:val="008E04C4"/>
    <w:rsid w:val="008E1766"/>
    <w:rsid w:val="008E20D4"/>
    <w:rsid w:val="008E2685"/>
    <w:rsid w:val="008E2B9A"/>
    <w:rsid w:val="008E462D"/>
    <w:rsid w:val="008E5844"/>
    <w:rsid w:val="008E5EB8"/>
    <w:rsid w:val="008E7908"/>
    <w:rsid w:val="008F1624"/>
    <w:rsid w:val="008F3972"/>
    <w:rsid w:val="008F411E"/>
    <w:rsid w:val="008F5BBA"/>
    <w:rsid w:val="008F7E7C"/>
    <w:rsid w:val="00901538"/>
    <w:rsid w:val="00902969"/>
    <w:rsid w:val="0090487C"/>
    <w:rsid w:val="00905016"/>
    <w:rsid w:val="00905ECA"/>
    <w:rsid w:val="0090633D"/>
    <w:rsid w:val="00906790"/>
    <w:rsid w:val="00910351"/>
    <w:rsid w:val="0091044F"/>
    <w:rsid w:val="00910770"/>
    <w:rsid w:val="00910F4F"/>
    <w:rsid w:val="00911A20"/>
    <w:rsid w:val="00912202"/>
    <w:rsid w:val="00912DEC"/>
    <w:rsid w:val="00912FE7"/>
    <w:rsid w:val="00914D2A"/>
    <w:rsid w:val="00916820"/>
    <w:rsid w:val="0091728A"/>
    <w:rsid w:val="00920124"/>
    <w:rsid w:val="00920766"/>
    <w:rsid w:val="00920F7C"/>
    <w:rsid w:val="009225D6"/>
    <w:rsid w:val="00922B71"/>
    <w:rsid w:val="00924428"/>
    <w:rsid w:val="00924C19"/>
    <w:rsid w:val="00925039"/>
    <w:rsid w:val="00927F85"/>
    <w:rsid w:val="0093080F"/>
    <w:rsid w:val="00930CD1"/>
    <w:rsid w:val="00931D7D"/>
    <w:rsid w:val="0093231C"/>
    <w:rsid w:val="00932828"/>
    <w:rsid w:val="00933CC8"/>
    <w:rsid w:val="00934FBF"/>
    <w:rsid w:val="009353AF"/>
    <w:rsid w:val="0093545D"/>
    <w:rsid w:val="00935936"/>
    <w:rsid w:val="00935A87"/>
    <w:rsid w:val="00935CE9"/>
    <w:rsid w:val="00935FF9"/>
    <w:rsid w:val="00936713"/>
    <w:rsid w:val="00937413"/>
    <w:rsid w:val="00937955"/>
    <w:rsid w:val="00942BF8"/>
    <w:rsid w:val="00943859"/>
    <w:rsid w:val="00943CE1"/>
    <w:rsid w:val="009444D3"/>
    <w:rsid w:val="00944C07"/>
    <w:rsid w:val="0094585D"/>
    <w:rsid w:val="00953A36"/>
    <w:rsid w:val="00954416"/>
    <w:rsid w:val="0095702A"/>
    <w:rsid w:val="009572A7"/>
    <w:rsid w:val="00957BEF"/>
    <w:rsid w:val="009600DB"/>
    <w:rsid w:val="00960985"/>
    <w:rsid w:val="00961E82"/>
    <w:rsid w:val="00963377"/>
    <w:rsid w:val="00965B4A"/>
    <w:rsid w:val="00966C0C"/>
    <w:rsid w:val="0097106A"/>
    <w:rsid w:val="00973C1B"/>
    <w:rsid w:val="009767EF"/>
    <w:rsid w:val="00977723"/>
    <w:rsid w:val="00982B03"/>
    <w:rsid w:val="009852C3"/>
    <w:rsid w:val="009877A2"/>
    <w:rsid w:val="00990C8D"/>
    <w:rsid w:val="0099276B"/>
    <w:rsid w:val="00994FC0"/>
    <w:rsid w:val="00995A93"/>
    <w:rsid w:val="00997C4B"/>
    <w:rsid w:val="00997D29"/>
    <w:rsid w:val="009A0184"/>
    <w:rsid w:val="009A0A9E"/>
    <w:rsid w:val="009A0E0B"/>
    <w:rsid w:val="009A15F8"/>
    <w:rsid w:val="009A1C67"/>
    <w:rsid w:val="009A2022"/>
    <w:rsid w:val="009A7B5F"/>
    <w:rsid w:val="009B192F"/>
    <w:rsid w:val="009B23B1"/>
    <w:rsid w:val="009B2D65"/>
    <w:rsid w:val="009B434B"/>
    <w:rsid w:val="009B73A2"/>
    <w:rsid w:val="009B76B1"/>
    <w:rsid w:val="009B7E4D"/>
    <w:rsid w:val="009C357E"/>
    <w:rsid w:val="009C4361"/>
    <w:rsid w:val="009C5045"/>
    <w:rsid w:val="009C5858"/>
    <w:rsid w:val="009C6768"/>
    <w:rsid w:val="009C75C4"/>
    <w:rsid w:val="009D032E"/>
    <w:rsid w:val="009D1F15"/>
    <w:rsid w:val="009D43B5"/>
    <w:rsid w:val="009D5E14"/>
    <w:rsid w:val="009D6255"/>
    <w:rsid w:val="009D7526"/>
    <w:rsid w:val="009D7CD9"/>
    <w:rsid w:val="009E0D77"/>
    <w:rsid w:val="009E5191"/>
    <w:rsid w:val="009E5F46"/>
    <w:rsid w:val="009E72A5"/>
    <w:rsid w:val="009E79DE"/>
    <w:rsid w:val="009F0281"/>
    <w:rsid w:val="009F2642"/>
    <w:rsid w:val="009F2A8F"/>
    <w:rsid w:val="009F2C21"/>
    <w:rsid w:val="009F402C"/>
    <w:rsid w:val="009F465C"/>
    <w:rsid w:val="009F55FC"/>
    <w:rsid w:val="009F62AC"/>
    <w:rsid w:val="009F6319"/>
    <w:rsid w:val="009F6955"/>
    <w:rsid w:val="009F6E88"/>
    <w:rsid w:val="009F73B2"/>
    <w:rsid w:val="009F7DC7"/>
    <w:rsid w:val="00A001BB"/>
    <w:rsid w:val="00A00428"/>
    <w:rsid w:val="00A02ED9"/>
    <w:rsid w:val="00A03B01"/>
    <w:rsid w:val="00A03B2A"/>
    <w:rsid w:val="00A05247"/>
    <w:rsid w:val="00A05287"/>
    <w:rsid w:val="00A05A86"/>
    <w:rsid w:val="00A05E44"/>
    <w:rsid w:val="00A06935"/>
    <w:rsid w:val="00A06B9E"/>
    <w:rsid w:val="00A07225"/>
    <w:rsid w:val="00A12ACC"/>
    <w:rsid w:val="00A12DD9"/>
    <w:rsid w:val="00A13B07"/>
    <w:rsid w:val="00A14ABF"/>
    <w:rsid w:val="00A15D73"/>
    <w:rsid w:val="00A161EF"/>
    <w:rsid w:val="00A169B2"/>
    <w:rsid w:val="00A20A62"/>
    <w:rsid w:val="00A20AF4"/>
    <w:rsid w:val="00A211E4"/>
    <w:rsid w:val="00A21F77"/>
    <w:rsid w:val="00A22413"/>
    <w:rsid w:val="00A229A9"/>
    <w:rsid w:val="00A2314C"/>
    <w:rsid w:val="00A240FC"/>
    <w:rsid w:val="00A25B9D"/>
    <w:rsid w:val="00A26B46"/>
    <w:rsid w:val="00A26DFA"/>
    <w:rsid w:val="00A27883"/>
    <w:rsid w:val="00A3016D"/>
    <w:rsid w:val="00A308FA"/>
    <w:rsid w:val="00A31D78"/>
    <w:rsid w:val="00A331BD"/>
    <w:rsid w:val="00A33B90"/>
    <w:rsid w:val="00A33E73"/>
    <w:rsid w:val="00A3671D"/>
    <w:rsid w:val="00A36AE8"/>
    <w:rsid w:val="00A37EC6"/>
    <w:rsid w:val="00A37F1F"/>
    <w:rsid w:val="00A37F6B"/>
    <w:rsid w:val="00A40748"/>
    <w:rsid w:val="00A4107F"/>
    <w:rsid w:val="00A41399"/>
    <w:rsid w:val="00A43CEC"/>
    <w:rsid w:val="00A4418B"/>
    <w:rsid w:val="00A504DD"/>
    <w:rsid w:val="00A5063F"/>
    <w:rsid w:val="00A50D78"/>
    <w:rsid w:val="00A53782"/>
    <w:rsid w:val="00A53B7B"/>
    <w:rsid w:val="00A5524F"/>
    <w:rsid w:val="00A558B3"/>
    <w:rsid w:val="00A57634"/>
    <w:rsid w:val="00A57A30"/>
    <w:rsid w:val="00A60030"/>
    <w:rsid w:val="00A602E5"/>
    <w:rsid w:val="00A60DC8"/>
    <w:rsid w:val="00A621B4"/>
    <w:rsid w:val="00A62A0B"/>
    <w:rsid w:val="00A635BA"/>
    <w:rsid w:val="00A638E5"/>
    <w:rsid w:val="00A64616"/>
    <w:rsid w:val="00A6506C"/>
    <w:rsid w:val="00A678C1"/>
    <w:rsid w:val="00A678DB"/>
    <w:rsid w:val="00A67938"/>
    <w:rsid w:val="00A70020"/>
    <w:rsid w:val="00A70431"/>
    <w:rsid w:val="00A70C9F"/>
    <w:rsid w:val="00A719BD"/>
    <w:rsid w:val="00A7212F"/>
    <w:rsid w:val="00A74048"/>
    <w:rsid w:val="00A74E7B"/>
    <w:rsid w:val="00A75A4A"/>
    <w:rsid w:val="00A7666C"/>
    <w:rsid w:val="00A803E5"/>
    <w:rsid w:val="00A8115C"/>
    <w:rsid w:val="00A824DA"/>
    <w:rsid w:val="00A82628"/>
    <w:rsid w:val="00A82715"/>
    <w:rsid w:val="00A82E88"/>
    <w:rsid w:val="00A8326B"/>
    <w:rsid w:val="00A83DC1"/>
    <w:rsid w:val="00A846CB"/>
    <w:rsid w:val="00A849FA"/>
    <w:rsid w:val="00A85039"/>
    <w:rsid w:val="00A85B6E"/>
    <w:rsid w:val="00A86EFA"/>
    <w:rsid w:val="00A904F2"/>
    <w:rsid w:val="00A90BC1"/>
    <w:rsid w:val="00A95BF7"/>
    <w:rsid w:val="00A9741D"/>
    <w:rsid w:val="00A97B75"/>
    <w:rsid w:val="00AA091A"/>
    <w:rsid w:val="00AA1BAA"/>
    <w:rsid w:val="00AA22D2"/>
    <w:rsid w:val="00AA2513"/>
    <w:rsid w:val="00AA3F3E"/>
    <w:rsid w:val="00AA4AE7"/>
    <w:rsid w:val="00AA5433"/>
    <w:rsid w:val="00AA576E"/>
    <w:rsid w:val="00AA5E85"/>
    <w:rsid w:val="00AA70C5"/>
    <w:rsid w:val="00AB047A"/>
    <w:rsid w:val="00AB0C39"/>
    <w:rsid w:val="00AB4055"/>
    <w:rsid w:val="00AB5206"/>
    <w:rsid w:val="00AB5FEB"/>
    <w:rsid w:val="00AB6324"/>
    <w:rsid w:val="00AB68F3"/>
    <w:rsid w:val="00AB6C5F"/>
    <w:rsid w:val="00AB73CF"/>
    <w:rsid w:val="00AB7FA2"/>
    <w:rsid w:val="00AC11C0"/>
    <w:rsid w:val="00AC23AA"/>
    <w:rsid w:val="00AC3198"/>
    <w:rsid w:val="00AC53F3"/>
    <w:rsid w:val="00AC5BF3"/>
    <w:rsid w:val="00AC5C93"/>
    <w:rsid w:val="00AC6108"/>
    <w:rsid w:val="00AC7566"/>
    <w:rsid w:val="00AD0896"/>
    <w:rsid w:val="00AD12E0"/>
    <w:rsid w:val="00AD204F"/>
    <w:rsid w:val="00AD2890"/>
    <w:rsid w:val="00AD30FE"/>
    <w:rsid w:val="00AD560E"/>
    <w:rsid w:val="00AD5EC2"/>
    <w:rsid w:val="00AD7D9C"/>
    <w:rsid w:val="00AE0754"/>
    <w:rsid w:val="00AE0845"/>
    <w:rsid w:val="00AE2E8F"/>
    <w:rsid w:val="00AE358C"/>
    <w:rsid w:val="00AE4402"/>
    <w:rsid w:val="00AE45B5"/>
    <w:rsid w:val="00AE6641"/>
    <w:rsid w:val="00AE6E67"/>
    <w:rsid w:val="00AF1E73"/>
    <w:rsid w:val="00AF7880"/>
    <w:rsid w:val="00B00472"/>
    <w:rsid w:val="00B01407"/>
    <w:rsid w:val="00B022DA"/>
    <w:rsid w:val="00B0433D"/>
    <w:rsid w:val="00B04EA0"/>
    <w:rsid w:val="00B0536F"/>
    <w:rsid w:val="00B06391"/>
    <w:rsid w:val="00B06DE1"/>
    <w:rsid w:val="00B07E4C"/>
    <w:rsid w:val="00B1047E"/>
    <w:rsid w:val="00B1080D"/>
    <w:rsid w:val="00B1149F"/>
    <w:rsid w:val="00B122EF"/>
    <w:rsid w:val="00B132B4"/>
    <w:rsid w:val="00B14EBE"/>
    <w:rsid w:val="00B179BF"/>
    <w:rsid w:val="00B2073D"/>
    <w:rsid w:val="00B22977"/>
    <w:rsid w:val="00B2316A"/>
    <w:rsid w:val="00B2319C"/>
    <w:rsid w:val="00B24756"/>
    <w:rsid w:val="00B24788"/>
    <w:rsid w:val="00B2655E"/>
    <w:rsid w:val="00B26FD8"/>
    <w:rsid w:val="00B32B73"/>
    <w:rsid w:val="00B32BBA"/>
    <w:rsid w:val="00B33F8E"/>
    <w:rsid w:val="00B36775"/>
    <w:rsid w:val="00B36C94"/>
    <w:rsid w:val="00B4011B"/>
    <w:rsid w:val="00B40AA4"/>
    <w:rsid w:val="00B41E0D"/>
    <w:rsid w:val="00B4488D"/>
    <w:rsid w:val="00B50A71"/>
    <w:rsid w:val="00B5280C"/>
    <w:rsid w:val="00B53472"/>
    <w:rsid w:val="00B544F1"/>
    <w:rsid w:val="00B54786"/>
    <w:rsid w:val="00B55041"/>
    <w:rsid w:val="00B5564A"/>
    <w:rsid w:val="00B55681"/>
    <w:rsid w:val="00B56F2A"/>
    <w:rsid w:val="00B570AA"/>
    <w:rsid w:val="00B578A7"/>
    <w:rsid w:val="00B612AB"/>
    <w:rsid w:val="00B61CD3"/>
    <w:rsid w:val="00B623CF"/>
    <w:rsid w:val="00B64913"/>
    <w:rsid w:val="00B6547A"/>
    <w:rsid w:val="00B6558A"/>
    <w:rsid w:val="00B65CA1"/>
    <w:rsid w:val="00B70AE8"/>
    <w:rsid w:val="00B7267F"/>
    <w:rsid w:val="00B73CCB"/>
    <w:rsid w:val="00B751B8"/>
    <w:rsid w:val="00B75EA1"/>
    <w:rsid w:val="00B765D8"/>
    <w:rsid w:val="00B77FB8"/>
    <w:rsid w:val="00B83238"/>
    <w:rsid w:val="00B83B73"/>
    <w:rsid w:val="00B849BC"/>
    <w:rsid w:val="00B901EF"/>
    <w:rsid w:val="00B9138C"/>
    <w:rsid w:val="00B924D4"/>
    <w:rsid w:val="00B933AE"/>
    <w:rsid w:val="00B94752"/>
    <w:rsid w:val="00B9534B"/>
    <w:rsid w:val="00B955D9"/>
    <w:rsid w:val="00BA0253"/>
    <w:rsid w:val="00BA1634"/>
    <w:rsid w:val="00BA3B63"/>
    <w:rsid w:val="00BA4823"/>
    <w:rsid w:val="00BA5444"/>
    <w:rsid w:val="00BA6714"/>
    <w:rsid w:val="00BA7C51"/>
    <w:rsid w:val="00BB0DE3"/>
    <w:rsid w:val="00BB1B23"/>
    <w:rsid w:val="00BB3A88"/>
    <w:rsid w:val="00BB3D7B"/>
    <w:rsid w:val="00BB6BE1"/>
    <w:rsid w:val="00BB6BED"/>
    <w:rsid w:val="00BB6ED5"/>
    <w:rsid w:val="00BB7B28"/>
    <w:rsid w:val="00BC113F"/>
    <w:rsid w:val="00BC2941"/>
    <w:rsid w:val="00BC2BD8"/>
    <w:rsid w:val="00BC3360"/>
    <w:rsid w:val="00BC3362"/>
    <w:rsid w:val="00BC3E6D"/>
    <w:rsid w:val="00BC4420"/>
    <w:rsid w:val="00BC58DF"/>
    <w:rsid w:val="00BC6A24"/>
    <w:rsid w:val="00BC6D6D"/>
    <w:rsid w:val="00BC7DEC"/>
    <w:rsid w:val="00BD3DFA"/>
    <w:rsid w:val="00BD784E"/>
    <w:rsid w:val="00BD7AD7"/>
    <w:rsid w:val="00BD7E2F"/>
    <w:rsid w:val="00BE0E53"/>
    <w:rsid w:val="00BE102A"/>
    <w:rsid w:val="00BE131B"/>
    <w:rsid w:val="00BE1E20"/>
    <w:rsid w:val="00BE367C"/>
    <w:rsid w:val="00BE6A2F"/>
    <w:rsid w:val="00BE6C5F"/>
    <w:rsid w:val="00BE6CDC"/>
    <w:rsid w:val="00BE7538"/>
    <w:rsid w:val="00BF062E"/>
    <w:rsid w:val="00BF0F2A"/>
    <w:rsid w:val="00BF12A1"/>
    <w:rsid w:val="00BF35FC"/>
    <w:rsid w:val="00BF549C"/>
    <w:rsid w:val="00BF5600"/>
    <w:rsid w:val="00BF67E0"/>
    <w:rsid w:val="00BF7FE2"/>
    <w:rsid w:val="00C001AE"/>
    <w:rsid w:val="00C00869"/>
    <w:rsid w:val="00C008C9"/>
    <w:rsid w:val="00C00FCD"/>
    <w:rsid w:val="00C01E36"/>
    <w:rsid w:val="00C01ECE"/>
    <w:rsid w:val="00C02247"/>
    <w:rsid w:val="00C02A9E"/>
    <w:rsid w:val="00C02BC5"/>
    <w:rsid w:val="00C04B6C"/>
    <w:rsid w:val="00C0622B"/>
    <w:rsid w:val="00C07B03"/>
    <w:rsid w:val="00C1016F"/>
    <w:rsid w:val="00C101D7"/>
    <w:rsid w:val="00C13174"/>
    <w:rsid w:val="00C15EAA"/>
    <w:rsid w:val="00C20AEB"/>
    <w:rsid w:val="00C2389D"/>
    <w:rsid w:val="00C2475D"/>
    <w:rsid w:val="00C24932"/>
    <w:rsid w:val="00C24ACD"/>
    <w:rsid w:val="00C2630C"/>
    <w:rsid w:val="00C26CD9"/>
    <w:rsid w:val="00C27048"/>
    <w:rsid w:val="00C27EFA"/>
    <w:rsid w:val="00C30D5E"/>
    <w:rsid w:val="00C30F86"/>
    <w:rsid w:val="00C318D1"/>
    <w:rsid w:val="00C33E63"/>
    <w:rsid w:val="00C3458D"/>
    <w:rsid w:val="00C35248"/>
    <w:rsid w:val="00C353CA"/>
    <w:rsid w:val="00C35935"/>
    <w:rsid w:val="00C40FB7"/>
    <w:rsid w:val="00C414C4"/>
    <w:rsid w:val="00C417CC"/>
    <w:rsid w:val="00C42030"/>
    <w:rsid w:val="00C43741"/>
    <w:rsid w:val="00C43990"/>
    <w:rsid w:val="00C4588A"/>
    <w:rsid w:val="00C45B2B"/>
    <w:rsid w:val="00C45F98"/>
    <w:rsid w:val="00C47081"/>
    <w:rsid w:val="00C4785D"/>
    <w:rsid w:val="00C47D3A"/>
    <w:rsid w:val="00C47F0C"/>
    <w:rsid w:val="00C500A9"/>
    <w:rsid w:val="00C50EC5"/>
    <w:rsid w:val="00C529D7"/>
    <w:rsid w:val="00C52D8B"/>
    <w:rsid w:val="00C53C0A"/>
    <w:rsid w:val="00C56AF9"/>
    <w:rsid w:val="00C602D6"/>
    <w:rsid w:val="00C60FE5"/>
    <w:rsid w:val="00C624D3"/>
    <w:rsid w:val="00C632DC"/>
    <w:rsid w:val="00C63CE2"/>
    <w:rsid w:val="00C64075"/>
    <w:rsid w:val="00C643C5"/>
    <w:rsid w:val="00C64ABF"/>
    <w:rsid w:val="00C65778"/>
    <w:rsid w:val="00C66EC5"/>
    <w:rsid w:val="00C677B7"/>
    <w:rsid w:val="00C70326"/>
    <w:rsid w:val="00C72D70"/>
    <w:rsid w:val="00C73588"/>
    <w:rsid w:val="00C73818"/>
    <w:rsid w:val="00C73C06"/>
    <w:rsid w:val="00C7431F"/>
    <w:rsid w:val="00C74A1E"/>
    <w:rsid w:val="00C74A3E"/>
    <w:rsid w:val="00C804C1"/>
    <w:rsid w:val="00C80723"/>
    <w:rsid w:val="00C8213F"/>
    <w:rsid w:val="00C83338"/>
    <w:rsid w:val="00C837FC"/>
    <w:rsid w:val="00C83EF9"/>
    <w:rsid w:val="00C84ABD"/>
    <w:rsid w:val="00C86A5D"/>
    <w:rsid w:val="00C86B19"/>
    <w:rsid w:val="00C8764E"/>
    <w:rsid w:val="00C900FD"/>
    <w:rsid w:val="00C9059C"/>
    <w:rsid w:val="00C931BB"/>
    <w:rsid w:val="00C93EE7"/>
    <w:rsid w:val="00C94C5A"/>
    <w:rsid w:val="00C9526C"/>
    <w:rsid w:val="00C95A8D"/>
    <w:rsid w:val="00C96F3A"/>
    <w:rsid w:val="00C97B70"/>
    <w:rsid w:val="00C97CE6"/>
    <w:rsid w:val="00CA04E4"/>
    <w:rsid w:val="00CA17F4"/>
    <w:rsid w:val="00CA35AB"/>
    <w:rsid w:val="00CA5073"/>
    <w:rsid w:val="00CA5ADF"/>
    <w:rsid w:val="00CB084B"/>
    <w:rsid w:val="00CB1244"/>
    <w:rsid w:val="00CB2002"/>
    <w:rsid w:val="00CB2CB9"/>
    <w:rsid w:val="00CB2E82"/>
    <w:rsid w:val="00CB30E3"/>
    <w:rsid w:val="00CB370F"/>
    <w:rsid w:val="00CB398D"/>
    <w:rsid w:val="00CB4237"/>
    <w:rsid w:val="00CB553E"/>
    <w:rsid w:val="00CB5F15"/>
    <w:rsid w:val="00CB7DA5"/>
    <w:rsid w:val="00CC0A0C"/>
    <w:rsid w:val="00CC21C5"/>
    <w:rsid w:val="00CC2F52"/>
    <w:rsid w:val="00CC3060"/>
    <w:rsid w:val="00CC457B"/>
    <w:rsid w:val="00CC5D65"/>
    <w:rsid w:val="00CC666C"/>
    <w:rsid w:val="00CC6BFB"/>
    <w:rsid w:val="00CC7325"/>
    <w:rsid w:val="00CC753B"/>
    <w:rsid w:val="00CC7800"/>
    <w:rsid w:val="00CD2CCB"/>
    <w:rsid w:val="00CD3417"/>
    <w:rsid w:val="00CD3A2B"/>
    <w:rsid w:val="00CD3A82"/>
    <w:rsid w:val="00CD4757"/>
    <w:rsid w:val="00CD4CF9"/>
    <w:rsid w:val="00CD7676"/>
    <w:rsid w:val="00CD7F5E"/>
    <w:rsid w:val="00CE0298"/>
    <w:rsid w:val="00CE1207"/>
    <w:rsid w:val="00CE1EA8"/>
    <w:rsid w:val="00CE352C"/>
    <w:rsid w:val="00CE443F"/>
    <w:rsid w:val="00CE5938"/>
    <w:rsid w:val="00CE5D3E"/>
    <w:rsid w:val="00CE6C9F"/>
    <w:rsid w:val="00CE724C"/>
    <w:rsid w:val="00CE735A"/>
    <w:rsid w:val="00CE7483"/>
    <w:rsid w:val="00CF132F"/>
    <w:rsid w:val="00CF3E62"/>
    <w:rsid w:val="00CF41C1"/>
    <w:rsid w:val="00CF6935"/>
    <w:rsid w:val="00CF7347"/>
    <w:rsid w:val="00CF7497"/>
    <w:rsid w:val="00D00364"/>
    <w:rsid w:val="00D00774"/>
    <w:rsid w:val="00D00D31"/>
    <w:rsid w:val="00D00E10"/>
    <w:rsid w:val="00D029B5"/>
    <w:rsid w:val="00D05812"/>
    <w:rsid w:val="00D05E48"/>
    <w:rsid w:val="00D06053"/>
    <w:rsid w:val="00D065A3"/>
    <w:rsid w:val="00D06FC9"/>
    <w:rsid w:val="00D103B5"/>
    <w:rsid w:val="00D104B5"/>
    <w:rsid w:val="00D10BCE"/>
    <w:rsid w:val="00D1158A"/>
    <w:rsid w:val="00D11F34"/>
    <w:rsid w:val="00D12DD9"/>
    <w:rsid w:val="00D13BF1"/>
    <w:rsid w:val="00D14062"/>
    <w:rsid w:val="00D161C3"/>
    <w:rsid w:val="00D16F49"/>
    <w:rsid w:val="00D20A90"/>
    <w:rsid w:val="00D20F1C"/>
    <w:rsid w:val="00D21355"/>
    <w:rsid w:val="00D2137A"/>
    <w:rsid w:val="00D2445A"/>
    <w:rsid w:val="00D24DF1"/>
    <w:rsid w:val="00D2686B"/>
    <w:rsid w:val="00D2687D"/>
    <w:rsid w:val="00D30250"/>
    <w:rsid w:val="00D3059D"/>
    <w:rsid w:val="00D30EA5"/>
    <w:rsid w:val="00D320AF"/>
    <w:rsid w:val="00D34CB9"/>
    <w:rsid w:val="00D35B97"/>
    <w:rsid w:val="00D36224"/>
    <w:rsid w:val="00D37B2F"/>
    <w:rsid w:val="00D37DA5"/>
    <w:rsid w:val="00D40CA6"/>
    <w:rsid w:val="00D41134"/>
    <w:rsid w:val="00D41C13"/>
    <w:rsid w:val="00D441A6"/>
    <w:rsid w:val="00D44CB9"/>
    <w:rsid w:val="00D44F0F"/>
    <w:rsid w:val="00D45BEC"/>
    <w:rsid w:val="00D45D0C"/>
    <w:rsid w:val="00D46CE9"/>
    <w:rsid w:val="00D470D8"/>
    <w:rsid w:val="00D472C9"/>
    <w:rsid w:val="00D4748C"/>
    <w:rsid w:val="00D501F5"/>
    <w:rsid w:val="00D5099D"/>
    <w:rsid w:val="00D51280"/>
    <w:rsid w:val="00D51338"/>
    <w:rsid w:val="00D51345"/>
    <w:rsid w:val="00D521C4"/>
    <w:rsid w:val="00D52924"/>
    <w:rsid w:val="00D52BE6"/>
    <w:rsid w:val="00D52FD0"/>
    <w:rsid w:val="00D536B9"/>
    <w:rsid w:val="00D5385D"/>
    <w:rsid w:val="00D53C52"/>
    <w:rsid w:val="00D54969"/>
    <w:rsid w:val="00D54EC6"/>
    <w:rsid w:val="00D55331"/>
    <w:rsid w:val="00D55457"/>
    <w:rsid w:val="00D56BFE"/>
    <w:rsid w:val="00D602A4"/>
    <w:rsid w:val="00D612BF"/>
    <w:rsid w:val="00D633EC"/>
    <w:rsid w:val="00D64110"/>
    <w:rsid w:val="00D643B4"/>
    <w:rsid w:val="00D65114"/>
    <w:rsid w:val="00D67CB4"/>
    <w:rsid w:val="00D7039C"/>
    <w:rsid w:val="00D72326"/>
    <w:rsid w:val="00D72B88"/>
    <w:rsid w:val="00D75872"/>
    <w:rsid w:val="00D76E90"/>
    <w:rsid w:val="00D76E9C"/>
    <w:rsid w:val="00D801C1"/>
    <w:rsid w:val="00D803BD"/>
    <w:rsid w:val="00D80F72"/>
    <w:rsid w:val="00D813F4"/>
    <w:rsid w:val="00D81B19"/>
    <w:rsid w:val="00D8394B"/>
    <w:rsid w:val="00D83A24"/>
    <w:rsid w:val="00D8412F"/>
    <w:rsid w:val="00D856C3"/>
    <w:rsid w:val="00D91AE0"/>
    <w:rsid w:val="00D92A56"/>
    <w:rsid w:val="00D92B8F"/>
    <w:rsid w:val="00D93773"/>
    <w:rsid w:val="00D96C78"/>
    <w:rsid w:val="00DA0469"/>
    <w:rsid w:val="00DA0B17"/>
    <w:rsid w:val="00DA10EB"/>
    <w:rsid w:val="00DA1B86"/>
    <w:rsid w:val="00DA1D93"/>
    <w:rsid w:val="00DA30C5"/>
    <w:rsid w:val="00DA3F10"/>
    <w:rsid w:val="00DA4AC4"/>
    <w:rsid w:val="00DA4FCB"/>
    <w:rsid w:val="00DA6E50"/>
    <w:rsid w:val="00DA7B68"/>
    <w:rsid w:val="00DA7E42"/>
    <w:rsid w:val="00DB0153"/>
    <w:rsid w:val="00DB07AB"/>
    <w:rsid w:val="00DB1BB1"/>
    <w:rsid w:val="00DB1CED"/>
    <w:rsid w:val="00DB24C2"/>
    <w:rsid w:val="00DB37F6"/>
    <w:rsid w:val="00DB4780"/>
    <w:rsid w:val="00DB5C11"/>
    <w:rsid w:val="00DB6BB6"/>
    <w:rsid w:val="00DC0A91"/>
    <w:rsid w:val="00DC1772"/>
    <w:rsid w:val="00DC186E"/>
    <w:rsid w:val="00DC22D4"/>
    <w:rsid w:val="00DC271A"/>
    <w:rsid w:val="00DC3D6C"/>
    <w:rsid w:val="00DC6E16"/>
    <w:rsid w:val="00DC722A"/>
    <w:rsid w:val="00DD333B"/>
    <w:rsid w:val="00DD3FBC"/>
    <w:rsid w:val="00DD4C29"/>
    <w:rsid w:val="00DD544A"/>
    <w:rsid w:val="00DD6E0F"/>
    <w:rsid w:val="00DE192D"/>
    <w:rsid w:val="00DE1F89"/>
    <w:rsid w:val="00DE235D"/>
    <w:rsid w:val="00DE3B53"/>
    <w:rsid w:val="00DE41DC"/>
    <w:rsid w:val="00DE4345"/>
    <w:rsid w:val="00DE4401"/>
    <w:rsid w:val="00DE6A23"/>
    <w:rsid w:val="00DE75CF"/>
    <w:rsid w:val="00DF2180"/>
    <w:rsid w:val="00DF2215"/>
    <w:rsid w:val="00DF2A88"/>
    <w:rsid w:val="00DF33C8"/>
    <w:rsid w:val="00DF3B8F"/>
    <w:rsid w:val="00DF4777"/>
    <w:rsid w:val="00DF4FC8"/>
    <w:rsid w:val="00DF693F"/>
    <w:rsid w:val="00DF6A9A"/>
    <w:rsid w:val="00E00DB9"/>
    <w:rsid w:val="00E0581B"/>
    <w:rsid w:val="00E076E2"/>
    <w:rsid w:val="00E102AD"/>
    <w:rsid w:val="00E1070D"/>
    <w:rsid w:val="00E10AF7"/>
    <w:rsid w:val="00E117DF"/>
    <w:rsid w:val="00E145CB"/>
    <w:rsid w:val="00E15769"/>
    <w:rsid w:val="00E16096"/>
    <w:rsid w:val="00E163A9"/>
    <w:rsid w:val="00E167BF"/>
    <w:rsid w:val="00E175A5"/>
    <w:rsid w:val="00E21017"/>
    <w:rsid w:val="00E21FB7"/>
    <w:rsid w:val="00E2488E"/>
    <w:rsid w:val="00E24ABE"/>
    <w:rsid w:val="00E24F75"/>
    <w:rsid w:val="00E25027"/>
    <w:rsid w:val="00E25529"/>
    <w:rsid w:val="00E25E49"/>
    <w:rsid w:val="00E27A18"/>
    <w:rsid w:val="00E30046"/>
    <w:rsid w:val="00E30679"/>
    <w:rsid w:val="00E30945"/>
    <w:rsid w:val="00E30DAB"/>
    <w:rsid w:val="00E310AF"/>
    <w:rsid w:val="00E333EE"/>
    <w:rsid w:val="00E34855"/>
    <w:rsid w:val="00E36653"/>
    <w:rsid w:val="00E367B1"/>
    <w:rsid w:val="00E36E7D"/>
    <w:rsid w:val="00E37B6E"/>
    <w:rsid w:val="00E4309F"/>
    <w:rsid w:val="00E43888"/>
    <w:rsid w:val="00E448F0"/>
    <w:rsid w:val="00E44CB9"/>
    <w:rsid w:val="00E45F7A"/>
    <w:rsid w:val="00E46976"/>
    <w:rsid w:val="00E47081"/>
    <w:rsid w:val="00E470CD"/>
    <w:rsid w:val="00E47192"/>
    <w:rsid w:val="00E473F0"/>
    <w:rsid w:val="00E51605"/>
    <w:rsid w:val="00E51CAA"/>
    <w:rsid w:val="00E51FE7"/>
    <w:rsid w:val="00E5298D"/>
    <w:rsid w:val="00E52BFB"/>
    <w:rsid w:val="00E53EF3"/>
    <w:rsid w:val="00E53FE4"/>
    <w:rsid w:val="00E540F9"/>
    <w:rsid w:val="00E5475C"/>
    <w:rsid w:val="00E557B1"/>
    <w:rsid w:val="00E565EF"/>
    <w:rsid w:val="00E57968"/>
    <w:rsid w:val="00E60428"/>
    <w:rsid w:val="00E61B98"/>
    <w:rsid w:val="00E62F13"/>
    <w:rsid w:val="00E63F7E"/>
    <w:rsid w:val="00E64A70"/>
    <w:rsid w:val="00E650A3"/>
    <w:rsid w:val="00E65DF8"/>
    <w:rsid w:val="00E7016B"/>
    <w:rsid w:val="00E71101"/>
    <w:rsid w:val="00E71A05"/>
    <w:rsid w:val="00E72D94"/>
    <w:rsid w:val="00E73095"/>
    <w:rsid w:val="00E73892"/>
    <w:rsid w:val="00E73A42"/>
    <w:rsid w:val="00E73DBA"/>
    <w:rsid w:val="00E74C04"/>
    <w:rsid w:val="00E74DC4"/>
    <w:rsid w:val="00E74FE7"/>
    <w:rsid w:val="00E75987"/>
    <w:rsid w:val="00E75D80"/>
    <w:rsid w:val="00E76026"/>
    <w:rsid w:val="00E767FF"/>
    <w:rsid w:val="00E80051"/>
    <w:rsid w:val="00E80169"/>
    <w:rsid w:val="00E81717"/>
    <w:rsid w:val="00E8254E"/>
    <w:rsid w:val="00E82612"/>
    <w:rsid w:val="00E8304A"/>
    <w:rsid w:val="00E8358A"/>
    <w:rsid w:val="00E8380E"/>
    <w:rsid w:val="00E87568"/>
    <w:rsid w:val="00E90293"/>
    <w:rsid w:val="00E90D54"/>
    <w:rsid w:val="00E90F73"/>
    <w:rsid w:val="00E9292E"/>
    <w:rsid w:val="00E93268"/>
    <w:rsid w:val="00E9333D"/>
    <w:rsid w:val="00E9339E"/>
    <w:rsid w:val="00E93B64"/>
    <w:rsid w:val="00E93FA7"/>
    <w:rsid w:val="00E942F2"/>
    <w:rsid w:val="00E958C9"/>
    <w:rsid w:val="00E966FC"/>
    <w:rsid w:val="00E97E79"/>
    <w:rsid w:val="00EA035C"/>
    <w:rsid w:val="00EA1376"/>
    <w:rsid w:val="00EA3B2A"/>
    <w:rsid w:val="00EA61CF"/>
    <w:rsid w:val="00EA62B3"/>
    <w:rsid w:val="00EA63C5"/>
    <w:rsid w:val="00EB1A98"/>
    <w:rsid w:val="00EB1C79"/>
    <w:rsid w:val="00EB293D"/>
    <w:rsid w:val="00EB5BA2"/>
    <w:rsid w:val="00EB6619"/>
    <w:rsid w:val="00EB706D"/>
    <w:rsid w:val="00EB74A8"/>
    <w:rsid w:val="00EC075D"/>
    <w:rsid w:val="00EC0DE0"/>
    <w:rsid w:val="00EC284E"/>
    <w:rsid w:val="00EC4780"/>
    <w:rsid w:val="00EC47E9"/>
    <w:rsid w:val="00EC4FCC"/>
    <w:rsid w:val="00EC52C8"/>
    <w:rsid w:val="00EC5E0C"/>
    <w:rsid w:val="00EC6E29"/>
    <w:rsid w:val="00EC6EA4"/>
    <w:rsid w:val="00EC7753"/>
    <w:rsid w:val="00EC7998"/>
    <w:rsid w:val="00EC7C13"/>
    <w:rsid w:val="00ED0773"/>
    <w:rsid w:val="00ED27F8"/>
    <w:rsid w:val="00ED346C"/>
    <w:rsid w:val="00ED4147"/>
    <w:rsid w:val="00ED458B"/>
    <w:rsid w:val="00ED4F8E"/>
    <w:rsid w:val="00ED56A3"/>
    <w:rsid w:val="00ED6437"/>
    <w:rsid w:val="00EE01D8"/>
    <w:rsid w:val="00EE087F"/>
    <w:rsid w:val="00EE0CCF"/>
    <w:rsid w:val="00EE0EB8"/>
    <w:rsid w:val="00EE2341"/>
    <w:rsid w:val="00EE3D7E"/>
    <w:rsid w:val="00EE5E71"/>
    <w:rsid w:val="00EF04C3"/>
    <w:rsid w:val="00EF115E"/>
    <w:rsid w:val="00EF2147"/>
    <w:rsid w:val="00EF2AE2"/>
    <w:rsid w:val="00EF2C8C"/>
    <w:rsid w:val="00EF2EFF"/>
    <w:rsid w:val="00EF473D"/>
    <w:rsid w:val="00EF4759"/>
    <w:rsid w:val="00EF517D"/>
    <w:rsid w:val="00EF5D81"/>
    <w:rsid w:val="00EF6906"/>
    <w:rsid w:val="00EF73C6"/>
    <w:rsid w:val="00F01196"/>
    <w:rsid w:val="00F0307E"/>
    <w:rsid w:val="00F03488"/>
    <w:rsid w:val="00F03C55"/>
    <w:rsid w:val="00F03EF3"/>
    <w:rsid w:val="00F041A9"/>
    <w:rsid w:val="00F04E7D"/>
    <w:rsid w:val="00F05EA4"/>
    <w:rsid w:val="00F067AE"/>
    <w:rsid w:val="00F0695D"/>
    <w:rsid w:val="00F10C1C"/>
    <w:rsid w:val="00F10CE9"/>
    <w:rsid w:val="00F10D17"/>
    <w:rsid w:val="00F10EF7"/>
    <w:rsid w:val="00F1140D"/>
    <w:rsid w:val="00F13292"/>
    <w:rsid w:val="00F13552"/>
    <w:rsid w:val="00F13576"/>
    <w:rsid w:val="00F142FD"/>
    <w:rsid w:val="00F15965"/>
    <w:rsid w:val="00F15FEB"/>
    <w:rsid w:val="00F209EB"/>
    <w:rsid w:val="00F20B8D"/>
    <w:rsid w:val="00F2220C"/>
    <w:rsid w:val="00F2345E"/>
    <w:rsid w:val="00F24E50"/>
    <w:rsid w:val="00F2580E"/>
    <w:rsid w:val="00F3041A"/>
    <w:rsid w:val="00F30F84"/>
    <w:rsid w:val="00F31DE4"/>
    <w:rsid w:val="00F337EC"/>
    <w:rsid w:val="00F33C51"/>
    <w:rsid w:val="00F34522"/>
    <w:rsid w:val="00F357E3"/>
    <w:rsid w:val="00F37A21"/>
    <w:rsid w:val="00F37EDA"/>
    <w:rsid w:val="00F40742"/>
    <w:rsid w:val="00F40F38"/>
    <w:rsid w:val="00F41B58"/>
    <w:rsid w:val="00F44D4B"/>
    <w:rsid w:val="00F452B0"/>
    <w:rsid w:val="00F45ABF"/>
    <w:rsid w:val="00F46CA2"/>
    <w:rsid w:val="00F46FBD"/>
    <w:rsid w:val="00F46FF2"/>
    <w:rsid w:val="00F47255"/>
    <w:rsid w:val="00F475CE"/>
    <w:rsid w:val="00F50AEC"/>
    <w:rsid w:val="00F51D1F"/>
    <w:rsid w:val="00F53299"/>
    <w:rsid w:val="00F53AFF"/>
    <w:rsid w:val="00F54739"/>
    <w:rsid w:val="00F548F4"/>
    <w:rsid w:val="00F571C7"/>
    <w:rsid w:val="00F62027"/>
    <w:rsid w:val="00F63769"/>
    <w:rsid w:val="00F63CA3"/>
    <w:rsid w:val="00F63E25"/>
    <w:rsid w:val="00F63F70"/>
    <w:rsid w:val="00F640FF"/>
    <w:rsid w:val="00F64339"/>
    <w:rsid w:val="00F6609A"/>
    <w:rsid w:val="00F67F69"/>
    <w:rsid w:val="00F71AD6"/>
    <w:rsid w:val="00F71F54"/>
    <w:rsid w:val="00F72376"/>
    <w:rsid w:val="00F7248B"/>
    <w:rsid w:val="00F72F5F"/>
    <w:rsid w:val="00F7390B"/>
    <w:rsid w:val="00F74043"/>
    <w:rsid w:val="00F74EA8"/>
    <w:rsid w:val="00F75355"/>
    <w:rsid w:val="00F760D0"/>
    <w:rsid w:val="00F80611"/>
    <w:rsid w:val="00F80D8A"/>
    <w:rsid w:val="00F81481"/>
    <w:rsid w:val="00F81EC0"/>
    <w:rsid w:val="00F82E56"/>
    <w:rsid w:val="00F82E93"/>
    <w:rsid w:val="00F84786"/>
    <w:rsid w:val="00F8493E"/>
    <w:rsid w:val="00F84BDB"/>
    <w:rsid w:val="00F85D6A"/>
    <w:rsid w:val="00F85E03"/>
    <w:rsid w:val="00F90920"/>
    <w:rsid w:val="00F921F4"/>
    <w:rsid w:val="00F925E0"/>
    <w:rsid w:val="00F9283D"/>
    <w:rsid w:val="00F92C1B"/>
    <w:rsid w:val="00F931A0"/>
    <w:rsid w:val="00F94031"/>
    <w:rsid w:val="00F9421A"/>
    <w:rsid w:val="00F96EE0"/>
    <w:rsid w:val="00F97328"/>
    <w:rsid w:val="00FA36C2"/>
    <w:rsid w:val="00FA48B2"/>
    <w:rsid w:val="00FA4F51"/>
    <w:rsid w:val="00FA4FC7"/>
    <w:rsid w:val="00FA5BBB"/>
    <w:rsid w:val="00FA6506"/>
    <w:rsid w:val="00FA6A06"/>
    <w:rsid w:val="00FA6A68"/>
    <w:rsid w:val="00FA6DEE"/>
    <w:rsid w:val="00FB1636"/>
    <w:rsid w:val="00FB1645"/>
    <w:rsid w:val="00FB19E6"/>
    <w:rsid w:val="00FB1A58"/>
    <w:rsid w:val="00FB6C06"/>
    <w:rsid w:val="00FC0587"/>
    <w:rsid w:val="00FC05B9"/>
    <w:rsid w:val="00FC08F6"/>
    <w:rsid w:val="00FC3867"/>
    <w:rsid w:val="00FC4B16"/>
    <w:rsid w:val="00FC67AB"/>
    <w:rsid w:val="00FD1533"/>
    <w:rsid w:val="00FD3068"/>
    <w:rsid w:val="00FE15DE"/>
    <w:rsid w:val="00FE2575"/>
    <w:rsid w:val="00FE2FEF"/>
    <w:rsid w:val="00FE3018"/>
    <w:rsid w:val="00FE40FE"/>
    <w:rsid w:val="00FE561C"/>
    <w:rsid w:val="00FE5EEC"/>
    <w:rsid w:val="00FF0721"/>
    <w:rsid w:val="00FF1603"/>
    <w:rsid w:val="00FF2F9E"/>
    <w:rsid w:val="00FF441B"/>
    <w:rsid w:val="00FF480D"/>
    <w:rsid w:val="00FF5100"/>
    <w:rsid w:val="00FF5A7C"/>
    <w:rsid w:val="00FF649D"/>
    <w:rsid w:val="00FF71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AA4"/>
  </w:style>
  <w:style w:type="paragraph" w:styleId="Nagwek1">
    <w:name w:val="heading 1"/>
    <w:basedOn w:val="Normalny"/>
    <w:next w:val="Normalny"/>
    <w:link w:val="Nagwek1Znak"/>
    <w:uiPriority w:val="9"/>
    <w:qFormat/>
    <w:rsid w:val="0054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6822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53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822B6"/>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54179D"/>
    <w:rPr>
      <w:rFonts w:asciiTheme="majorHAnsi" w:eastAsiaTheme="majorEastAsia" w:hAnsiTheme="majorHAnsi" w:cstheme="majorBidi"/>
      <w:b/>
      <w:bCs/>
      <w:color w:val="365F91" w:themeColor="accent1" w:themeShade="BF"/>
      <w:sz w:val="28"/>
      <w:szCs w:val="28"/>
    </w:rPr>
  </w:style>
  <w:style w:type="paragraph" w:customStyle="1" w:styleId="logo-title">
    <w:name w:val="logo-title"/>
    <w:basedOn w:val="Normalny"/>
    <w:rsid w:val="005417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4179D"/>
    <w:rPr>
      <w:color w:val="0000FF"/>
      <w:u w:val="single"/>
    </w:rPr>
  </w:style>
  <w:style w:type="character" w:customStyle="1" w:styleId="ministry-name">
    <w:name w:val="ministry-name"/>
    <w:basedOn w:val="Domylnaczcionkaakapitu"/>
    <w:rsid w:val="0054179D"/>
  </w:style>
  <w:style w:type="character" w:customStyle="1" w:styleId="show-for-sr">
    <w:name w:val="show-for-sr"/>
    <w:basedOn w:val="Domylnaczcionkaakapitu"/>
    <w:rsid w:val="0054179D"/>
  </w:style>
  <w:style w:type="paragraph" w:styleId="Zagicieodgryformularza">
    <w:name w:val="HTML Top of Form"/>
    <w:basedOn w:val="Normalny"/>
    <w:next w:val="Normalny"/>
    <w:link w:val="ZagicieodgryformularzaZnak"/>
    <w:hidden/>
    <w:uiPriority w:val="99"/>
    <w:semiHidden/>
    <w:unhideWhenUsed/>
    <w:rsid w:val="005417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17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17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179D"/>
    <w:rPr>
      <w:rFonts w:ascii="Arial" w:eastAsia="Times New Roman" w:hAnsi="Arial" w:cs="Arial"/>
      <w:vanish/>
      <w:sz w:val="16"/>
      <w:szCs w:val="16"/>
      <w:lang w:eastAsia="pl-PL"/>
    </w:rPr>
  </w:style>
  <w:style w:type="paragraph" w:customStyle="1" w:styleId="lead">
    <w:name w:val="lead"/>
    <w:basedOn w:val="Normalny"/>
    <w:rsid w:val="005417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179D"/>
    <w:rPr>
      <w:b/>
      <w:bCs/>
    </w:rPr>
  </w:style>
  <w:style w:type="paragraph" w:styleId="Tekstdymka">
    <w:name w:val="Balloon Text"/>
    <w:basedOn w:val="Normalny"/>
    <w:link w:val="TekstdymkaZnak"/>
    <w:uiPriority w:val="99"/>
    <w:semiHidden/>
    <w:unhideWhenUsed/>
    <w:rsid w:val="00541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6822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53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822B6"/>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54179D"/>
    <w:rPr>
      <w:rFonts w:asciiTheme="majorHAnsi" w:eastAsiaTheme="majorEastAsia" w:hAnsiTheme="majorHAnsi" w:cstheme="majorBidi"/>
      <w:b/>
      <w:bCs/>
      <w:color w:val="365F91" w:themeColor="accent1" w:themeShade="BF"/>
      <w:sz w:val="28"/>
      <w:szCs w:val="28"/>
    </w:rPr>
  </w:style>
  <w:style w:type="paragraph" w:customStyle="1" w:styleId="logo-title">
    <w:name w:val="logo-title"/>
    <w:basedOn w:val="Normalny"/>
    <w:rsid w:val="005417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4179D"/>
    <w:rPr>
      <w:color w:val="0000FF"/>
      <w:u w:val="single"/>
    </w:rPr>
  </w:style>
  <w:style w:type="character" w:customStyle="1" w:styleId="ministry-name">
    <w:name w:val="ministry-name"/>
    <w:basedOn w:val="Domylnaczcionkaakapitu"/>
    <w:rsid w:val="0054179D"/>
  </w:style>
  <w:style w:type="character" w:customStyle="1" w:styleId="show-for-sr">
    <w:name w:val="show-for-sr"/>
    <w:basedOn w:val="Domylnaczcionkaakapitu"/>
    <w:rsid w:val="0054179D"/>
  </w:style>
  <w:style w:type="paragraph" w:styleId="Zagicieodgryformularza">
    <w:name w:val="HTML Top of Form"/>
    <w:basedOn w:val="Normalny"/>
    <w:next w:val="Normalny"/>
    <w:link w:val="ZagicieodgryformularzaZnak"/>
    <w:hidden/>
    <w:uiPriority w:val="99"/>
    <w:semiHidden/>
    <w:unhideWhenUsed/>
    <w:rsid w:val="005417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17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17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179D"/>
    <w:rPr>
      <w:rFonts w:ascii="Arial" w:eastAsia="Times New Roman" w:hAnsi="Arial" w:cs="Arial"/>
      <w:vanish/>
      <w:sz w:val="16"/>
      <w:szCs w:val="16"/>
      <w:lang w:eastAsia="pl-PL"/>
    </w:rPr>
  </w:style>
  <w:style w:type="paragraph" w:customStyle="1" w:styleId="lead">
    <w:name w:val="lead"/>
    <w:basedOn w:val="Normalny"/>
    <w:rsid w:val="005417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179D"/>
    <w:rPr>
      <w:b/>
      <w:bCs/>
    </w:rPr>
  </w:style>
  <w:style w:type="paragraph" w:styleId="Tekstdymka">
    <w:name w:val="Balloon Text"/>
    <w:basedOn w:val="Normalny"/>
    <w:link w:val="TekstdymkaZnak"/>
    <w:uiPriority w:val="99"/>
    <w:semiHidden/>
    <w:unhideWhenUsed/>
    <w:rsid w:val="005417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383360">
      <w:bodyDiv w:val="1"/>
      <w:marLeft w:val="0"/>
      <w:marRight w:val="0"/>
      <w:marTop w:val="0"/>
      <w:marBottom w:val="0"/>
      <w:divBdr>
        <w:top w:val="none" w:sz="0" w:space="0" w:color="auto"/>
        <w:left w:val="none" w:sz="0" w:space="0" w:color="auto"/>
        <w:bottom w:val="none" w:sz="0" w:space="0" w:color="auto"/>
        <w:right w:val="none" w:sz="0" w:space="0" w:color="auto"/>
      </w:divBdr>
      <w:divsChild>
        <w:div w:id="986202202">
          <w:marLeft w:val="0"/>
          <w:marRight w:val="0"/>
          <w:marTop w:val="0"/>
          <w:marBottom w:val="0"/>
          <w:divBdr>
            <w:top w:val="none" w:sz="0" w:space="0" w:color="auto"/>
            <w:left w:val="none" w:sz="0" w:space="0" w:color="auto"/>
            <w:bottom w:val="none" w:sz="0" w:space="0" w:color="auto"/>
            <w:right w:val="none" w:sz="0" w:space="0" w:color="auto"/>
          </w:divBdr>
        </w:div>
        <w:div w:id="1334651996">
          <w:marLeft w:val="0"/>
          <w:marRight w:val="0"/>
          <w:marTop w:val="0"/>
          <w:marBottom w:val="0"/>
          <w:divBdr>
            <w:top w:val="none" w:sz="0" w:space="0" w:color="auto"/>
            <w:left w:val="none" w:sz="0" w:space="0" w:color="auto"/>
            <w:bottom w:val="none" w:sz="0" w:space="0" w:color="auto"/>
            <w:right w:val="none" w:sz="0" w:space="0" w:color="auto"/>
          </w:divBdr>
        </w:div>
        <w:div w:id="1349941811">
          <w:marLeft w:val="0"/>
          <w:marRight w:val="0"/>
          <w:marTop w:val="0"/>
          <w:marBottom w:val="0"/>
          <w:divBdr>
            <w:top w:val="none" w:sz="0" w:space="0" w:color="auto"/>
            <w:left w:val="none" w:sz="0" w:space="0" w:color="auto"/>
            <w:bottom w:val="none" w:sz="0" w:space="0" w:color="auto"/>
            <w:right w:val="none" w:sz="0" w:space="0" w:color="auto"/>
          </w:divBdr>
          <w:divsChild>
            <w:div w:id="1816603513">
              <w:marLeft w:val="0"/>
              <w:marRight w:val="0"/>
              <w:marTop w:val="0"/>
              <w:marBottom w:val="0"/>
              <w:divBdr>
                <w:top w:val="none" w:sz="0" w:space="0" w:color="auto"/>
                <w:left w:val="none" w:sz="0" w:space="0" w:color="auto"/>
                <w:bottom w:val="none" w:sz="0" w:space="0" w:color="auto"/>
                <w:right w:val="none" w:sz="0" w:space="0" w:color="auto"/>
              </w:divBdr>
              <w:divsChild>
                <w:div w:id="736321499">
                  <w:marLeft w:val="0"/>
                  <w:marRight w:val="0"/>
                  <w:marTop w:val="0"/>
                  <w:marBottom w:val="0"/>
                  <w:divBdr>
                    <w:top w:val="none" w:sz="0" w:space="0" w:color="auto"/>
                    <w:left w:val="none" w:sz="0" w:space="0" w:color="auto"/>
                    <w:bottom w:val="none" w:sz="0" w:space="0" w:color="auto"/>
                    <w:right w:val="none" w:sz="0" w:space="0" w:color="auto"/>
                  </w:divBdr>
                  <w:divsChild>
                    <w:div w:id="14593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208">
          <w:marLeft w:val="0"/>
          <w:marRight w:val="0"/>
          <w:marTop w:val="0"/>
          <w:marBottom w:val="0"/>
          <w:divBdr>
            <w:top w:val="none" w:sz="0" w:space="0" w:color="auto"/>
            <w:left w:val="none" w:sz="0" w:space="0" w:color="auto"/>
            <w:bottom w:val="none" w:sz="0" w:space="0" w:color="auto"/>
            <w:right w:val="none" w:sz="0" w:space="0" w:color="auto"/>
          </w:divBdr>
          <w:divsChild>
            <w:div w:id="2134397259">
              <w:marLeft w:val="0"/>
              <w:marRight w:val="0"/>
              <w:marTop w:val="0"/>
              <w:marBottom w:val="0"/>
              <w:divBdr>
                <w:top w:val="none" w:sz="0" w:space="0" w:color="auto"/>
                <w:left w:val="none" w:sz="0" w:space="0" w:color="auto"/>
                <w:bottom w:val="none" w:sz="0" w:space="0" w:color="auto"/>
                <w:right w:val="none" w:sz="0" w:space="0" w:color="auto"/>
              </w:divBdr>
              <w:divsChild>
                <w:div w:id="2036535764">
                  <w:marLeft w:val="0"/>
                  <w:marRight w:val="0"/>
                  <w:marTop w:val="0"/>
                  <w:marBottom w:val="0"/>
                  <w:divBdr>
                    <w:top w:val="none" w:sz="0" w:space="0" w:color="auto"/>
                    <w:left w:val="none" w:sz="0" w:space="0" w:color="auto"/>
                    <w:bottom w:val="none" w:sz="0" w:space="0" w:color="auto"/>
                    <w:right w:val="none" w:sz="0" w:space="0" w:color="auto"/>
                  </w:divBdr>
                  <w:divsChild>
                    <w:div w:id="1132478131">
                      <w:marLeft w:val="0"/>
                      <w:marRight w:val="0"/>
                      <w:marTop w:val="0"/>
                      <w:marBottom w:val="0"/>
                      <w:divBdr>
                        <w:top w:val="none" w:sz="0" w:space="0" w:color="auto"/>
                        <w:left w:val="none" w:sz="0" w:space="0" w:color="auto"/>
                        <w:bottom w:val="none" w:sz="0" w:space="0" w:color="auto"/>
                        <w:right w:val="none" w:sz="0" w:space="0" w:color="auto"/>
                      </w:divBdr>
                      <w:divsChild>
                        <w:div w:id="368453530">
                          <w:marLeft w:val="0"/>
                          <w:marRight w:val="0"/>
                          <w:marTop w:val="0"/>
                          <w:marBottom w:val="0"/>
                          <w:divBdr>
                            <w:top w:val="none" w:sz="0" w:space="0" w:color="auto"/>
                            <w:left w:val="none" w:sz="0" w:space="0" w:color="auto"/>
                            <w:bottom w:val="none" w:sz="0" w:space="0" w:color="auto"/>
                            <w:right w:val="none" w:sz="0" w:space="0" w:color="auto"/>
                          </w:divBdr>
                          <w:divsChild>
                            <w:div w:id="605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69657">
          <w:marLeft w:val="0"/>
          <w:marRight w:val="0"/>
          <w:marTop w:val="0"/>
          <w:marBottom w:val="0"/>
          <w:divBdr>
            <w:top w:val="none" w:sz="0" w:space="0" w:color="auto"/>
            <w:left w:val="none" w:sz="0" w:space="0" w:color="auto"/>
            <w:bottom w:val="none" w:sz="0" w:space="0" w:color="auto"/>
            <w:right w:val="none" w:sz="0" w:space="0" w:color="auto"/>
          </w:divBdr>
          <w:divsChild>
            <w:div w:id="1500731743">
              <w:marLeft w:val="0"/>
              <w:marRight w:val="0"/>
              <w:marTop w:val="0"/>
              <w:marBottom w:val="0"/>
              <w:divBdr>
                <w:top w:val="none" w:sz="0" w:space="0" w:color="auto"/>
                <w:left w:val="none" w:sz="0" w:space="0" w:color="auto"/>
                <w:bottom w:val="none" w:sz="0" w:space="0" w:color="auto"/>
                <w:right w:val="none" w:sz="0" w:space="0" w:color="auto"/>
              </w:divBdr>
            </w:div>
          </w:divsChild>
        </w:div>
        <w:div w:id="1002120345">
          <w:marLeft w:val="0"/>
          <w:marRight w:val="0"/>
          <w:marTop w:val="0"/>
          <w:marBottom w:val="0"/>
          <w:divBdr>
            <w:top w:val="none" w:sz="0" w:space="0" w:color="auto"/>
            <w:left w:val="none" w:sz="0" w:space="0" w:color="auto"/>
            <w:bottom w:val="none" w:sz="0" w:space="0" w:color="auto"/>
            <w:right w:val="none" w:sz="0" w:space="0" w:color="auto"/>
          </w:divBdr>
          <w:divsChild>
            <w:div w:id="1819377635">
              <w:marLeft w:val="0"/>
              <w:marRight w:val="0"/>
              <w:marTop w:val="0"/>
              <w:marBottom w:val="0"/>
              <w:divBdr>
                <w:top w:val="none" w:sz="0" w:space="0" w:color="auto"/>
                <w:left w:val="none" w:sz="0" w:space="0" w:color="auto"/>
                <w:bottom w:val="none" w:sz="0" w:space="0" w:color="auto"/>
                <w:right w:val="none" w:sz="0" w:space="0" w:color="auto"/>
              </w:divBdr>
              <w:divsChild>
                <w:div w:id="421609970">
                  <w:marLeft w:val="0"/>
                  <w:marRight w:val="0"/>
                  <w:marTop w:val="0"/>
                  <w:marBottom w:val="0"/>
                  <w:divBdr>
                    <w:top w:val="none" w:sz="0" w:space="0" w:color="auto"/>
                    <w:left w:val="none" w:sz="0" w:space="0" w:color="auto"/>
                    <w:bottom w:val="none" w:sz="0" w:space="0" w:color="auto"/>
                    <w:right w:val="none" w:sz="0" w:space="0" w:color="auto"/>
                  </w:divBdr>
                  <w:divsChild>
                    <w:div w:id="631833875">
                      <w:marLeft w:val="0"/>
                      <w:marRight w:val="0"/>
                      <w:marTop w:val="0"/>
                      <w:marBottom w:val="0"/>
                      <w:divBdr>
                        <w:top w:val="none" w:sz="0" w:space="0" w:color="auto"/>
                        <w:left w:val="none" w:sz="0" w:space="0" w:color="auto"/>
                        <w:bottom w:val="none" w:sz="0" w:space="0" w:color="auto"/>
                        <w:right w:val="none" w:sz="0" w:space="0" w:color="auto"/>
                      </w:divBdr>
                      <w:divsChild>
                        <w:div w:id="1393886880">
                          <w:marLeft w:val="0"/>
                          <w:marRight w:val="0"/>
                          <w:marTop w:val="0"/>
                          <w:marBottom w:val="0"/>
                          <w:divBdr>
                            <w:top w:val="none" w:sz="0" w:space="0" w:color="auto"/>
                            <w:left w:val="none" w:sz="0" w:space="0" w:color="auto"/>
                            <w:bottom w:val="none" w:sz="0" w:space="0" w:color="auto"/>
                            <w:right w:val="none" w:sz="0" w:space="0" w:color="auto"/>
                          </w:divBdr>
                          <w:divsChild>
                            <w:div w:id="1884707375">
                              <w:marLeft w:val="0"/>
                              <w:marRight w:val="0"/>
                              <w:marTop w:val="0"/>
                              <w:marBottom w:val="0"/>
                              <w:divBdr>
                                <w:top w:val="none" w:sz="0" w:space="0" w:color="auto"/>
                                <w:left w:val="none" w:sz="0" w:space="0" w:color="auto"/>
                                <w:bottom w:val="none" w:sz="0" w:space="0" w:color="auto"/>
                                <w:right w:val="none" w:sz="0" w:space="0" w:color="auto"/>
                              </w:divBdr>
                              <w:divsChild>
                                <w:div w:id="503319479">
                                  <w:marLeft w:val="0"/>
                                  <w:marRight w:val="0"/>
                                  <w:marTop w:val="0"/>
                                  <w:marBottom w:val="0"/>
                                  <w:divBdr>
                                    <w:top w:val="none" w:sz="0" w:space="0" w:color="auto"/>
                                    <w:left w:val="none" w:sz="0" w:space="0" w:color="auto"/>
                                    <w:bottom w:val="none" w:sz="0" w:space="0" w:color="auto"/>
                                    <w:right w:val="none" w:sz="0" w:space="0" w:color="auto"/>
                                  </w:divBdr>
                                  <w:divsChild>
                                    <w:div w:id="339157799">
                                      <w:marLeft w:val="0"/>
                                      <w:marRight w:val="0"/>
                                      <w:marTop w:val="0"/>
                                      <w:marBottom w:val="0"/>
                                      <w:divBdr>
                                        <w:top w:val="none" w:sz="0" w:space="0" w:color="auto"/>
                                        <w:left w:val="none" w:sz="0" w:space="0" w:color="auto"/>
                                        <w:bottom w:val="none" w:sz="0" w:space="0" w:color="auto"/>
                                        <w:right w:val="none" w:sz="0" w:space="0" w:color="auto"/>
                                      </w:divBdr>
                                      <w:divsChild>
                                        <w:div w:id="458032753">
                                          <w:marLeft w:val="0"/>
                                          <w:marRight w:val="0"/>
                                          <w:marTop w:val="0"/>
                                          <w:marBottom w:val="0"/>
                                          <w:divBdr>
                                            <w:top w:val="none" w:sz="0" w:space="0" w:color="auto"/>
                                            <w:left w:val="none" w:sz="0" w:space="0" w:color="auto"/>
                                            <w:bottom w:val="none" w:sz="0" w:space="0" w:color="auto"/>
                                            <w:right w:val="none" w:sz="0" w:space="0" w:color="auto"/>
                                          </w:divBdr>
                                          <w:divsChild>
                                            <w:div w:id="843396050">
                                              <w:marLeft w:val="0"/>
                                              <w:marRight w:val="0"/>
                                              <w:marTop w:val="0"/>
                                              <w:marBottom w:val="0"/>
                                              <w:divBdr>
                                                <w:top w:val="none" w:sz="0" w:space="0" w:color="auto"/>
                                                <w:left w:val="none" w:sz="0" w:space="0" w:color="auto"/>
                                                <w:bottom w:val="none" w:sz="0" w:space="0" w:color="auto"/>
                                                <w:right w:val="none" w:sz="0" w:space="0" w:color="auto"/>
                                              </w:divBdr>
                                              <w:divsChild>
                                                <w:div w:id="1229144393">
                                                  <w:marLeft w:val="0"/>
                                                  <w:marRight w:val="0"/>
                                                  <w:marTop w:val="0"/>
                                                  <w:marBottom w:val="0"/>
                                                  <w:divBdr>
                                                    <w:top w:val="none" w:sz="0" w:space="0" w:color="auto"/>
                                                    <w:left w:val="none" w:sz="0" w:space="0" w:color="auto"/>
                                                    <w:bottom w:val="none" w:sz="0" w:space="0" w:color="auto"/>
                                                    <w:right w:val="none" w:sz="0" w:space="0" w:color="auto"/>
                                                  </w:divBdr>
                                                  <w:divsChild>
                                                    <w:div w:id="970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198780">
                      <w:marLeft w:val="0"/>
                      <w:marRight w:val="0"/>
                      <w:marTop w:val="0"/>
                      <w:marBottom w:val="0"/>
                      <w:divBdr>
                        <w:top w:val="none" w:sz="0" w:space="0" w:color="auto"/>
                        <w:left w:val="none" w:sz="0" w:space="0" w:color="auto"/>
                        <w:bottom w:val="none" w:sz="0" w:space="0" w:color="auto"/>
                        <w:right w:val="none" w:sz="0" w:space="0" w:color="auto"/>
                      </w:divBdr>
                      <w:divsChild>
                        <w:div w:id="748307850">
                          <w:marLeft w:val="0"/>
                          <w:marRight w:val="0"/>
                          <w:marTop w:val="0"/>
                          <w:marBottom w:val="0"/>
                          <w:divBdr>
                            <w:top w:val="none" w:sz="0" w:space="0" w:color="auto"/>
                            <w:left w:val="none" w:sz="0" w:space="0" w:color="auto"/>
                            <w:bottom w:val="none" w:sz="0" w:space="0" w:color="auto"/>
                            <w:right w:val="none" w:sz="0" w:space="0" w:color="auto"/>
                          </w:divBdr>
                          <w:divsChild>
                            <w:div w:id="431361753">
                              <w:marLeft w:val="0"/>
                              <w:marRight w:val="0"/>
                              <w:marTop w:val="0"/>
                              <w:marBottom w:val="0"/>
                              <w:divBdr>
                                <w:top w:val="none" w:sz="0" w:space="0" w:color="auto"/>
                                <w:left w:val="none" w:sz="0" w:space="0" w:color="auto"/>
                                <w:bottom w:val="none" w:sz="0" w:space="0" w:color="auto"/>
                                <w:right w:val="none" w:sz="0" w:space="0" w:color="auto"/>
                              </w:divBdr>
                              <w:divsChild>
                                <w:div w:id="109935522">
                                  <w:marLeft w:val="0"/>
                                  <w:marRight w:val="0"/>
                                  <w:marTop w:val="0"/>
                                  <w:marBottom w:val="0"/>
                                  <w:divBdr>
                                    <w:top w:val="none" w:sz="0" w:space="0" w:color="auto"/>
                                    <w:left w:val="none" w:sz="0" w:space="0" w:color="auto"/>
                                    <w:bottom w:val="none" w:sz="0" w:space="0" w:color="auto"/>
                                    <w:right w:val="none" w:sz="0" w:space="0" w:color="auto"/>
                                  </w:divBdr>
                                  <w:divsChild>
                                    <w:div w:id="579608024">
                                      <w:marLeft w:val="0"/>
                                      <w:marRight w:val="0"/>
                                      <w:marTop w:val="0"/>
                                      <w:marBottom w:val="0"/>
                                      <w:divBdr>
                                        <w:top w:val="none" w:sz="0" w:space="0" w:color="auto"/>
                                        <w:left w:val="none" w:sz="0" w:space="0" w:color="auto"/>
                                        <w:bottom w:val="none" w:sz="0" w:space="0" w:color="auto"/>
                                        <w:right w:val="none" w:sz="0" w:space="0" w:color="auto"/>
                                      </w:divBdr>
                                      <w:divsChild>
                                        <w:div w:id="697239373">
                                          <w:marLeft w:val="0"/>
                                          <w:marRight w:val="0"/>
                                          <w:marTop w:val="0"/>
                                          <w:marBottom w:val="0"/>
                                          <w:divBdr>
                                            <w:top w:val="none" w:sz="0" w:space="0" w:color="auto"/>
                                            <w:left w:val="none" w:sz="0" w:space="0" w:color="auto"/>
                                            <w:bottom w:val="none" w:sz="0" w:space="0" w:color="auto"/>
                                            <w:right w:val="none" w:sz="0" w:space="0" w:color="auto"/>
                                          </w:divBdr>
                                          <w:divsChild>
                                            <w:div w:id="1683971189">
                                              <w:marLeft w:val="0"/>
                                              <w:marRight w:val="0"/>
                                              <w:marTop w:val="0"/>
                                              <w:marBottom w:val="0"/>
                                              <w:divBdr>
                                                <w:top w:val="none" w:sz="0" w:space="0" w:color="auto"/>
                                                <w:left w:val="none" w:sz="0" w:space="0" w:color="auto"/>
                                                <w:bottom w:val="none" w:sz="0" w:space="0" w:color="auto"/>
                                                <w:right w:val="none" w:sz="0" w:space="0" w:color="auto"/>
                                              </w:divBdr>
                                              <w:divsChild>
                                                <w:div w:id="1729840319">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 w:id="1582984106">
                                                      <w:marLeft w:val="0"/>
                                                      <w:marRight w:val="0"/>
                                                      <w:marTop w:val="0"/>
                                                      <w:marBottom w:val="0"/>
                                                      <w:divBdr>
                                                        <w:top w:val="none" w:sz="0" w:space="0" w:color="auto"/>
                                                        <w:left w:val="none" w:sz="0" w:space="0" w:color="auto"/>
                                                        <w:bottom w:val="none" w:sz="0" w:space="0" w:color="auto"/>
                                                        <w:right w:val="none" w:sz="0" w:space="0" w:color="auto"/>
                                                      </w:divBdr>
                                                    </w:div>
                                                    <w:div w:id="1857843894">
                                                      <w:marLeft w:val="0"/>
                                                      <w:marRight w:val="0"/>
                                                      <w:marTop w:val="0"/>
                                                      <w:marBottom w:val="0"/>
                                                      <w:divBdr>
                                                        <w:top w:val="none" w:sz="0" w:space="0" w:color="auto"/>
                                                        <w:left w:val="none" w:sz="0" w:space="0" w:color="auto"/>
                                                        <w:bottom w:val="none" w:sz="0" w:space="0" w:color="auto"/>
                                                        <w:right w:val="none" w:sz="0" w:space="0" w:color="auto"/>
                                                      </w:divBdr>
                                                    </w:div>
                                                    <w:div w:id="1280527653">
                                                      <w:marLeft w:val="0"/>
                                                      <w:marRight w:val="0"/>
                                                      <w:marTop w:val="0"/>
                                                      <w:marBottom w:val="0"/>
                                                      <w:divBdr>
                                                        <w:top w:val="none" w:sz="0" w:space="0" w:color="auto"/>
                                                        <w:left w:val="none" w:sz="0" w:space="0" w:color="auto"/>
                                                        <w:bottom w:val="none" w:sz="0" w:space="0" w:color="auto"/>
                                                        <w:right w:val="none" w:sz="0" w:space="0" w:color="auto"/>
                                                      </w:divBdr>
                                                    </w:div>
                                                    <w:div w:id="3748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0200">
              <w:marLeft w:val="0"/>
              <w:marRight w:val="0"/>
              <w:marTop w:val="0"/>
              <w:marBottom w:val="0"/>
              <w:divBdr>
                <w:top w:val="none" w:sz="0" w:space="0" w:color="auto"/>
                <w:left w:val="none" w:sz="0" w:space="0" w:color="auto"/>
                <w:bottom w:val="none" w:sz="0" w:space="0" w:color="auto"/>
                <w:right w:val="none" w:sz="0" w:space="0" w:color="auto"/>
              </w:divBdr>
              <w:divsChild>
                <w:div w:id="1363942479">
                  <w:marLeft w:val="0"/>
                  <w:marRight w:val="0"/>
                  <w:marTop w:val="0"/>
                  <w:marBottom w:val="0"/>
                  <w:divBdr>
                    <w:top w:val="none" w:sz="0" w:space="0" w:color="auto"/>
                    <w:left w:val="none" w:sz="0" w:space="0" w:color="auto"/>
                    <w:bottom w:val="none" w:sz="0" w:space="0" w:color="auto"/>
                    <w:right w:val="none" w:sz="0" w:space="0" w:color="auto"/>
                  </w:divBdr>
                  <w:divsChild>
                    <w:div w:id="1783109118">
                      <w:marLeft w:val="0"/>
                      <w:marRight w:val="0"/>
                      <w:marTop w:val="0"/>
                      <w:marBottom w:val="0"/>
                      <w:divBdr>
                        <w:top w:val="none" w:sz="0" w:space="0" w:color="auto"/>
                        <w:left w:val="none" w:sz="0" w:space="0" w:color="auto"/>
                        <w:bottom w:val="none" w:sz="0" w:space="0" w:color="auto"/>
                        <w:right w:val="none" w:sz="0" w:space="0" w:color="auto"/>
                      </w:divBdr>
                      <w:divsChild>
                        <w:div w:id="1914463902">
                          <w:marLeft w:val="0"/>
                          <w:marRight w:val="0"/>
                          <w:marTop w:val="0"/>
                          <w:marBottom w:val="0"/>
                          <w:divBdr>
                            <w:top w:val="none" w:sz="0" w:space="0" w:color="auto"/>
                            <w:left w:val="none" w:sz="0" w:space="0" w:color="auto"/>
                            <w:bottom w:val="none" w:sz="0" w:space="0" w:color="auto"/>
                            <w:right w:val="none" w:sz="0" w:space="0" w:color="auto"/>
                          </w:divBdr>
                          <w:divsChild>
                            <w:div w:id="917206374">
                              <w:marLeft w:val="0"/>
                              <w:marRight w:val="0"/>
                              <w:marTop w:val="0"/>
                              <w:marBottom w:val="0"/>
                              <w:divBdr>
                                <w:top w:val="none" w:sz="0" w:space="0" w:color="auto"/>
                                <w:left w:val="none" w:sz="0" w:space="0" w:color="auto"/>
                                <w:bottom w:val="none" w:sz="0" w:space="0" w:color="auto"/>
                                <w:right w:val="none" w:sz="0" w:space="0" w:color="auto"/>
                              </w:divBdr>
                              <w:divsChild>
                                <w:div w:id="828668060">
                                  <w:marLeft w:val="0"/>
                                  <w:marRight w:val="0"/>
                                  <w:marTop w:val="0"/>
                                  <w:marBottom w:val="0"/>
                                  <w:divBdr>
                                    <w:top w:val="none" w:sz="0" w:space="0" w:color="auto"/>
                                    <w:left w:val="none" w:sz="0" w:space="0" w:color="auto"/>
                                    <w:bottom w:val="none" w:sz="0" w:space="0" w:color="auto"/>
                                    <w:right w:val="none" w:sz="0" w:space="0" w:color="auto"/>
                                  </w:divBdr>
                                  <w:divsChild>
                                    <w:div w:id="478304667">
                                      <w:marLeft w:val="0"/>
                                      <w:marRight w:val="0"/>
                                      <w:marTop w:val="0"/>
                                      <w:marBottom w:val="0"/>
                                      <w:divBdr>
                                        <w:top w:val="none" w:sz="0" w:space="0" w:color="auto"/>
                                        <w:left w:val="none" w:sz="0" w:space="0" w:color="auto"/>
                                        <w:bottom w:val="none" w:sz="0" w:space="0" w:color="auto"/>
                                        <w:right w:val="none" w:sz="0" w:space="0" w:color="auto"/>
                                      </w:divBdr>
                                      <w:divsChild>
                                        <w:div w:id="1977880624">
                                          <w:marLeft w:val="0"/>
                                          <w:marRight w:val="0"/>
                                          <w:marTop w:val="0"/>
                                          <w:marBottom w:val="0"/>
                                          <w:divBdr>
                                            <w:top w:val="none" w:sz="0" w:space="0" w:color="auto"/>
                                            <w:left w:val="none" w:sz="0" w:space="0" w:color="auto"/>
                                            <w:bottom w:val="none" w:sz="0" w:space="0" w:color="auto"/>
                                            <w:right w:val="none" w:sz="0" w:space="0" w:color="auto"/>
                                          </w:divBdr>
                                          <w:divsChild>
                                            <w:div w:id="1943760523">
                                              <w:marLeft w:val="0"/>
                                              <w:marRight w:val="0"/>
                                              <w:marTop w:val="0"/>
                                              <w:marBottom w:val="0"/>
                                              <w:divBdr>
                                                <w:top w:val="none" w:sz="0" w:space="0" w:color="auto"/>
                                                <w:left w:val="none" w:sz="0" w:space="0" w:color="auto"/>
                                                <w:bottom w:val="none" w:sz="0" w:space="0" w:color="auto"/>
                                                <w:right w:val="none" w:sz="0" w:space="0" w:color="auto"/>
                                              </w:divBdr>
                                              <w:divsChild>
                                                <w:div w:id="179316071">
                                                  <w:marLeft w:val="0"/>
                                                  <w:marRight w:val="0"/>
                                                  <w:marTop w:val="0"/>
                                                  <w:marBottom w:val="0"/>
                                                  <w:divBdr>
                                                    <w:top w:val="none" w:sz="0" w:space="0" w:color="auto"/>
                                                    <w:left w:val="none" w:sz="0" w:space="0" w:color="auto"/>
                                                    <w:bottom w:val="none" w:sz="0" w:space="0" w:color="auto"/>
                                                    <w:right w:val="none" w:sz="0" w:space="0" w:color="auto"/>
                                                  </w:divBdr>
                                                  <w:divsChild>
                                                    <w:div w:id="1906984722">
                                                      <w:marLeft w:val="0"/>
                                                      <w:marRight w:val="0"/>
                                                      <w:marTop w:val="0"/>
                                                      <w:marBottom w:val="0"/>
                                                      <w:divBdr>
                                                        <w:top w:val="none" w:sz="0" w:space="0" w:color="auto"/>
                                                        <w:left w:val="none" w:sz="0" w:space="0" w:color="auto"/>
                                                        <w:bottom w:val="none" w:sz="0" w:space="0" w:color="auto"/>
                                                        <w:right w:val="none" w:sz="0" w:space="0" w:color="auto"/>
                                                      </w:divBdr>
                                                      <w:divsChild>
                                                        <w:div w:id="13529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174077">
      <w:bodyDiv w:val="1"/>
      <w:marLeft w:val="0"/>
      <w:marRight w:val="0"/>
      <w:marTop w:val="0"/>
      <w:marBottom w:val="0"/>
      <w:divBdr>
        <w:top w:val="none" w:sz="0" w:space="0" w:color="auto"/>
        <w:left w:val="none" w:sz="0" w:space="0" w:color="auto"/>
        <w:bottom w:val="none" w:sz="0" w:space="0" w:color="auto"/>
        <w:right w:val="none" w:sz="0" w:space="0" w:color="auto"/>
      </w:divBdr>
    </w:div>
    <w:div w:id="1263877800">
      <w:bodyDiv w:val="1"/>
      <w:marLeft w:val="0"/>
      <w:marRight w:val="0"/>
      <w:marTop w:val="0"/>
      <w:marBottom w:val="0"/>
      <w:divBdr>
        <w:top w:val="none" w:sz="0" w:space="0" w:color="auto"/>
        <w:left w:val="none" w:sz="0" w:space="0" w:color="auto"/>
        <w:bottom w:val="none" w:sz="0" w:space="0" w:color="auto"/>
        <w:right w:val="none" w:sz="0" w:space="0" w:color="auto"/>
      </w:divBdr>
    </w:div>
    <w:div w:id="1280185951">
      <w:bodyDiv w:val="1"/>
      <w:marLeft w:val="0"/>
      <w:marRight w:val="0"/>
      <w:marTop w:val="0"/>
      <w:marBottom w:val="0"/>
      <w:divBdr>
        <w:top w:val="none" w:sz="0" w:space="0" w:color="auto"/>
        <w:left w:val="none" w:sz="0" w:space="0" w:color="auto"/>
        <w:bottom w:val="none" w:sz="0" w:space="0" w:color="auto"/>
        <w:right w:val="none" w:sz="0" w:space="0" w:color="auto"/>
      </w:divBdr>
      <w:divsChild>
        <w:div w:id="481895412">
          <w:marLeft w:val="0"/>
          <w:marRight w:val="0"/>
          <w:marTop w:val="0"/>
          <w:marBottom w:val="0"/>
          <w:divBdr>
            <w:top w:val="none" w:sz="0" w:space="0" w:color="auto"/>
            <w:left w:val="none" w:sz="0" w:space="0" w:color="auto"/>
            <w:bottom w:val="none" w:sz="0" w:space="0" w:color="auto"/>
            <w:right w:val="none" w:sz="0" w:space="0" w:color="auto"/>
          </w:divBdr>
          <w:divsChild>
            <w:div w:id="152453072">
              <w:marLeft w:val="0"/>
              <w:marRight w:val="0"/>
              <w:marTop w:val="0"/>
              <w:marBottom w:val="0"/>
              <w:divBdr>
                <w:top w:val="none" w:sz="0" w:space="0" w:color="auto"/>
                <w:left w:val="none" w:sz="0" w:space="0" w:color="auto"/>
                <w:bottom w:val="none" w:sz="0" w:space="0" w:color="auto"/>
                <w:right w:val="none" w:sz="0" w:space="0" w:color="auto"/>
              </w:divBdr>
              <w:divsChild>
                <w:div w:id="1000694641">
                  <w:marLeft w:val="0"/>
                  <w:marRight w:val="0"/>
                  <w:marTop w:val="0"/>
                  <w:marBottom w:val="0"/>
                  <w:divBdr>
                    <w:top w:val="none" w:sz="0" w:space="0" w:color="auto"/>
                    <w:left w:val="none" w:sz="0" w:space="0" w:color="auto"/>
                    <w:bottom w:val="none" w:sz="0" w:space="0" w:color="auto"/>
                    <w:right w:val="none" w:sz="0" w:space="0" w:color="auto"/>
                  </w:divBdr>
                  <w:divsChild>
                    <w:div w:id="1412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7655">
      <w:bodyDiv w:val="1"/>
      <w:marLeft w:val="0"/>
      <w:marRight w:val="0"/>
      <w:marTop w:val="0"/>
      <w:marBottom w:val="0"/>
      <w:divBdr>
        <w:top w:val="none" w:sz="0" w:space="0" w:color="auto"/>
        <w:left w:val="none" w:sz="0" w:space="0" w:color="auto"/>
        <w:bottom w:val="none" w:sz="0" w:space="0" w:color="auto"/>
        <w:right w:val="none" w:sz="0" w:space="0" w:color="auto"/>
      </w:divBdr>
      <w:divsChild>
        <w:div w:id="1759786414">
          <w:marLeft w:val="0"/>
          <w:marRight w:val="0"/>
          <w:marTop w:val="0"/>
          <w:marBottom w:val="0"/>
          <w:divBdr>
            <w:top w:val="none" w:sz="0" w:space="0" w:color="auto"/>
            <w:left w:val="none" w:sz="0" w:space="0" w:color="auto"/>
            <w:bottom w:val="none" w:sz="0" w:space="0" w:color="auto"/>
            <w:right w:val="none" w:sz="0" w:space="0" w:color="auto"/>
          </w:divBdr>
          <w:divsChild>
            <w:div w:id="433597263">
              <w:marLeft w:val="0"/>
              <w:marRight w:val="0"/>
              <w:marTop w:val="0"/>
              <w:marBottom w:val="0"/>
              <w:divBdr>
                <w:top w:val="none" w:sz="0" w:space="0" w:color="auto"/>
                <w:left w:val="none" w:sz="0" w:space="0" w:color="auto"/>
                <w:bottom w:val="none" w:sz="0" w:space="0" w:color="auto"/>
                <w:right w:val="none" w:sz="0" w:space="0" w:color="auto"/>
              </w:divBdr>
              <w:divsChild>
                <w:div w:id="1645741060">
                  <w:marLeft w:val="0"/>
                  <w:marRight w:val="0"/>
                  <w:marTop w:val="0"/>
                  <w:marBottom w:val="0"/>
                  <w:divBdr>
                    <w:top w:val="none" w:sz="0" w:space="0" w:color="auto"/>
                    <w:left w:val="none" w:sz="0" w:space="0" w:color="auto"/>
                    <w:bottom w:val="none" w:sz="0" w:space="0" w:color="auto"/>
                    <w:right w:val="none" w:sz="0" w:space="0" w:color="auto"/>
                  </w:divBdr>
                </w:div>
              </w:divsChild>
            </w:div>
            <w:div w:id="1160198801">
              <w:marLeft w:val="0"/>
              <w:marRight w:val="0"/>
              <w:marTop w:val="0"/>
              <w:marBottom w:val="0"/>
              <w:divBdr>
                <w:top w:val="none" w:sz="0" w:space="0" w:color="auto"/>
                <w:left w:val="none" w:sz="0" w:space="0" w:color="auto"/>
                <w:bottom w:val="none" w:sz="0" w:space="0" w:color="auto"/>
                <w:right w:val="none" w:sz="0" w:space="0" w:color="auto"/>
              </w:divBdr>
              <w:divsChild>
                <w:div w:id="158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5659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WIF Kielce</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wif</dc:creator>
  <cp:lastModifiedBy>Sekretariat</cp:lastModifiedBy>
  <cp:revision>2</cp:revision>
  <cp:lastPrinted>2018-07-23T10:24:00Z</cp:lastPrinted>
  <dcterms:created xsi:type="dcterms:W3CDTF">2018-08-23T05:39:00Z</dcterms:created>
  <dcterms:modified xsi:type="dcterms:W3CDTF">2018-08-23T05:39:00Z</dcterms:modified>
</cp:coreProperties>
</file>